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340F" w14:textId="566FBC5C" w:rsidR="000B5ACA" w:rsidRPr="00851CED" w:rsidRDefault="000B5ACA">
      <w:pPr>
        <w:spacing w:before="7"/>
        <w:rPr>
          <w:rFonts w:ascii="Arial" w:eastAsia="Times New Roman" w:hAnsi="Arial" w:cs="Arial"/>
          <w:sz w:val="20"/>
          <w:szCs w:val="20"/>
        </w:rPr>
      </w:pPr>
    </w:p>
    <w:p w14:paraId="3899DDD2" w14:textId="79632230" w:rsidR="000B5ACA" w:rsidRPr="00851CED" w:rsidRDefault="00A41A44" w:rsidP="005B0764">
      <w:pPr>
        <w:spacing w:line="200" w:lineRule="atLeast"/>
        <w:ind w:left="-284" w:firstLine="284"/>
        <w:rPr>
          <w:rFonts w:ascii="Arial" w:eastAsia="Times New Roman" w:hAnsi="Arial" w:cs="Arial"/>
          <w:sz w:val="20"/>
          <w:szCs w:val="20"/>
        </w:rPr>
      </w:pPr>
      <w:r>
        <w:rPr>
          <w:noProof/>
          <w:sz w:val="20"/>
        </w:rPr>
        <w:drawing>
          <wp:anchor distT="0" distB="0" distL="114300" distR="114300" simplePos="0" relativeHeight="251658240" behindDoc="1" locked="0" layoutInCell="1" allowOverlap="1" wp14:anchorId="79CEB9CD" wp14:editId="24637DB1">
            <wp:simplePos x="0" y="0"/>
            <wp:positionH relativeFrom="margin">
              <wp:align>right</wp:align>
            </wp:positionH>
            <wp:positionV relativeFrom="paragraph">
              <wp:posOffset>111760</wp:posOffset>
            </wp:positionV>
            <wp:extent cx="1017270" cy="411480"/>
            <wp:effectExtent l="0" t="0" r="0" b="762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7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764">
        <w:rPr>
          <w:noProof/>
          <w:lang w:eastAsia="en-AU"/>
        </w:rPr>
        <w:drawing>
          <wp:inline distT="0" distB="0" distL="0" distR="0" wp14:anchorId="1F1FBDFD" wp14:editId="3800DF92">
            <wp:extent cx="1990725" cy="533400"/>
            <wp:effectExtent l="0" t="0" r="9525" b="0"/>
            <wp:docPr id="2" name="Picture 2" descr="A screenshot of a video g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pic:spPr>
                </pic:pic>
              </a:graphicData>
            </a:graphic>
          </wp:inline>
        </w:drawing>
      </w:r>
      <w:r w:rsidR="005B0764">
        <w:rPr>
          <w:rFonts w:ascii="Times New Roman"/>
          <w:noProof/>
          <w:sz w:val="20"/>
        </w:rPr>
        <w:tab/>
      </w:r>
      <w:r w:rsidR="005B0764">
        <w:rPr>
          <w:rFonts w:ascii="Times New Roman"/>
          <w:noProof/>
          <w:sz w:val="20"/>
        </w:rPr>
        <w:tab/>
      </w:r>
      <w:r w:rsidR="005B0764">
        <w:rPr>
          <w:rFonts w:ascii="Times New Roman"/>
          <w:noProof/>
          <w:sz w:val="20"/>
        </w:rPr>
        <w:tab/>
      </w:r>
      <w:r w:rsidR="005B0764">
        <w:rPr>
          <w:rFonts w:ascii="Times New Roman"/>
          <w:noProof/>
          <w:sz w:val="20"/>
        </w:rPr>
        <w:tab/>
      </w:r>
    </w:p>
    <w:p w14:paraId="01DF87E0" w14:textId="77777777" w:rsidR="000B5ACA" w:rsidRPr="000309AE" w:rsidRDefault="000B5ACA">
      <w:pPr>
        <w:spacing w:before="8"/>
        <w:rPr>
          <w:rFonts w:ascii="Arial" w:eastAsia="Times New Roman" w:hAnsi="Arial" w:cs="Arial"/>
          <w:sz w:val="14"/>
          <w:szCs w:val="14"/>
        </w:rPr>
      </w:pPr>
    </w:p>
    <w:p w14:paraId="1813AF6D" w14:textId="7F98990D" w:rsidR="00D5688E" w:rsidRPr="00F245D0" w:rsidRDefault="007135F8" w:rsidP="00D5688E">
      <w:pPr>
        <w:pStyle w:val="Heading1"/>
        <w:spacing w:before="74"/>
        <w:ind w:left="0"/>
        <w:jc w:val="center"/>
        <w:rPr>
          <w:rFonts w:cs="Arial"/>
          <w:spacing w:val="-1"/>
          <w:sz w:val="24"/>
          <w:szCs w:val="24"/>
        </w:rPr>
      </w:pPr>
      <w:r w:rsidRPr="00F245D0">
        <w:rPr>
          <w:rFonts w:cs="Arial"/>
          <w:spacing w:val="-1"/>
          <w:sz w:val="24"/>
          <w:szCs w:val="24"/>
        </w:rPr>
        <w:t>Position</w:t>
      </w:r>
      <w:r w:rsidRPr="00F245D0">
        <w:rPr>
          <w:rFonts w:cs="Arial"/>
          <w:spacing w:val="-11"/>
          <w:sz w:val="24"/>
          <w:szCs w:val="24"/>
        </w:rPr>
        <w:t xml:space="preserve"> </w:t>
      </w:r>
      <w:r w:rsidRPr="00F245D0">
        <w:rPr>
          <w:rFonts w:cs="Arial"/>
          <w:sz w:val="24"/>
          <w:szCs w:val="24"/>
        </w:rPr>
        <w:t>Description</w:t>
      </w:r>
      <w:r w:rsidRPr="00F245D0">
        <w:rPr>
          <w:rFonts w:cs="Arial"/>
          <w:spacing w:val="-10"/>
          <w:sz w:val="24"/>
          <w:szCs w:val="24"/>
        </w:rPr>
        <w:t xml:space="preserve"> </w:t>
      </w:r>
      <w:r w:rsidRPr="00F245D0">
        <w:rPr>
          <w:rFonts w:cs="Arial"/>
          <w:sz w:val="24"/>
          <w:szCs w:val="24"/>
        </w:rPr>
        <w:t>for</w:t>
      </w:r>
      <w:r w:rsidRPr="00F245D0">
        <w:rPr>
          <w:rFonts w:cs="Arial"/>
          <w:spacing w:val="-9"/>
          <w:sz w:val="24"/>
          <w:szCs w:val="24"/>
        </w:rPr>
        <w:t xml:space="preserve"> </w:t>
      </w:r>
      <w:r w:rsidR="00EE1767">
        <w:rPr>
          <w:rFonts w:cs="Arial"/>
          <w:spacing w:val="-1"/>
          <w:sz w:val="24"/>
          <w:szCs w:val="24"/>
        </w:rPr>
        <w:t xml:space="preserve">the </w:t>
      </w:r>
      <w:r w:rsidR="005B0764">
        <w:rPr>
          <w:rFonts w:cs="Arial"/>
          <w:spacing w:val="-1"/>
          <w:sz w:val="24"/>
          <w:szCs w:val="24"/>
        </w:rPr>
        <w:t>Australasian Faculty of</w:t>
      </w:r>
      <w:r w:rsidR="00B2792D">
        <w:rPr>
          <w:rFonts w:cs="Arial"/>
          <w:spacing w:val="-1"/>
          <w:sz w:val="24"/>
          <w:szCs w:val="24"/>
        </w:rPr>
        <w:t xml:space="preserve"> Occupational and</w:t>
      </w:r>
      <w:r w:rsidR="005B0764">
        <w:rPr>
          <w:rFonts w:cs="Arial"/>
          <w:spacing w:val="-1"/>
          <w:sz w:val="24"/>
          <w:szCs w:val="24"/>
        </w:rPr>
        <w:t xml:space="preserve"> </w:t>
      </w:r>
      <w:r w:rsidR="00C65574">
        <w:rPr>
          <w:rFonts w:cs="Arial"/>
          <w:spacing w:val="-1"/>
          <w:sz w:val="24"/>
          <w:szCs w:val="24"/>
        </w:rPr>
        <w:t>Environmental</w:t>
      </w:r>
      <w:r w:rsidR="005B0764">
        <w:rPr>
          <w:rFonts w:cs="Arial"/>
          <w:spacing w:val="-1"/>
          <w:sz w:val="24"/>
          <w:szCs w:val="24"/>
        </w:rPr>
        <w:t xml:space="preserve"> Medicine (AF</w:t>
      </w:r>
      <w:r w:rsidR="00C65574">
        <w:rPr>
          <w:rFonts w:cs="Arial"/>
          <w:spacing w:val="-1"/>
          <w:sz w:val="24"/>
          <w:szCs w:val="24"/>
        </w:rPr>
        <w:t>OEM</w:t>
      </w:r>
      <w:r w:rsidR="005B0764">
        <w:rPr>
          <w:rFonts w:cs="Arial"/>
          <w:spacing w:val="-1"/>
          <w:sz w:val="24"/>
          <w:szCs w:val="24"/>
        </w:rPr>
        <w:t>)</w:t>
      </w:r>
    </w:p>
    <w:p w14:paraId="11DB68E4" w14:textId="77777777" w:rsidR="00536F22" w:rsidRPr="000309AE" w:rsidRDefault="00536F22" w:rsidP="00536F22">
      <w:pPr>
        <w:pStyle w:val="Heading1"/>
        <w:spacing w:before="74"/>
        <w:ind w:left="0"/>
        <w:jc w:val="center"/>
        <w:rPr>
          <w:rFonts w:cs="Arial"/>
          <w:b w:val="0"/>
          <w:bCs w:val="0"/>
          <w:sz w:val="12"/>
          <w:szCs w:val="12"/>
        </w:rPr>
      </w:pPr>
    </w:p>
    <w:tbl>
      <w:tblPr>
        <w:tblStyle w:val="TableGrid"/>
        <w:tblW w:w="10632" w:type="dxa"/>
        <w:tblInd w:w="-289" w:type="dxa"/>
        <w:tblLook w:val="04A0" w:firstRow="1" w:lastRow="0" w:firstColumn="1" w:lastColumn="0" w:noHBand="0" w:noVBand="1"/>
      </w:tblPr>
      <w:tblGrid>
        <w:gridCol w:w="2949"/>
        <w:gridCol w:w="7683"/>
      </w:tblGrid>
      <w:tr w:rsidR="00685593" w:rsidRPr="00547232" w14:paraId="6F1478F0" w14:textId="77777777" w:rsidTr="000309AE">
        <w:tc>
          <w:tcPr>
            <w:tcW w:w="2949" w:type="dxa"/>
          </w:tcPr>
          <w:p w14:paraId="36F448AD" w14:textId="77777777" w:rsidR="00685593" w:rsidRPr="00547232" w:rsidRDefault="00685593" w:rsidP="00F245D0">
            <w:pPr>
              <w:spacing w:before="60" w:after="60"/>
              <w:rPr>
                <w:rFonts w:ascii="Arial" w:hAnsi="Arial" w:cs="Arial"/>
                <w:b/>
                <w:sz w:val="21"/>
                <w:szCs w:val="21"/>
              </w:rPr>
            </w:pPr>
            <w:r w:rsidRPr="00547232">
              <w:rPr>
                <w:rFonts w:ascii="Arial" w:hAnsi="Arial" w:cs="Arial"/>
                <w:b/>
                <w:sz w:val="21"/>
                <w:szCs w:val="21"/>
              </w:rPr>
              <w:t>Role</w:t>
            </w:r>
          </w:p>
        </w:tc>
        <w:tc>
          <w:tcPr>
            <w:tcW w:w="7683" w:type="dxa"/>
          </w:tcPr>
          <w:p w14:paraId="5494E4A5" w14:textId="43FF585F" w:rsidR="00685593" w:rsidRPr="00547232" w:rsidRDefault="00C65574" w:rsidP="00F245D0">
            <w:pPr>
              <w:spacing w:before="60" w:after="60"/>
              <w:rPr>
                <w:rFonts w:ascii="Arial" w:hAnsi="Arial" w:cs="Arial"/>
                <w:sz w:val="21"/>
                <w:szCs w:val="21"/>
              </w:rPr>
            </w:pPr>
            <w:r>
              <w:rPr>
                <w:rFonts w:ascii="Arial" w:hAnsi="Arial" w:cs="Arial"/>
                <w:sz w:val="21"/>
                <w:szCs w:val="21"/>
              </w:rPr>
              <w:t>Policy and Advocacy Committee Member</w:t>
            </w:r>
            <w:r w:rsidR="007208CE">
              <w:rPr>
                <w:rFonts w:ascii="Arial" w:hAnsi="Arial" w:cs="Arial"/>
                <w:sz w:val="21"/>
                <w:szCs w:val="21"/>
              </w:rPr>
              <w:t xml:space="preserve"> </w:t>
            </w:r>
            <w:r w:rsidR="00EE1767" w:rsidRPr="00547232">
              <w:rPr>
                <w:rFonts w:ascii="Arial" w:hAnsi="Arial" w:cs="Arial"/>
                <w:sz w:val="21"/>
                <w:szCs w:val="21"/>
              </w:rPr>
              <w:t xml:space="preserve"> </w:t>
            </w:r>
            <w:r w:rsidR="0057380B" w:rsidRPr="00547232">
              <w:rPr>
                <w:rFonts w:ascii="Arial" w:hAnsi="Arial" w:cs="Arial"/>
                <w:sz w:val="21"/>
                <w:szCs w:val="21"/>
              </w:rPr>
              <w:t xml:space="preserve"> </w:t>
            </w:r>
            <w:r w:rsidR="00D5688E" w:rsidRPr="00547232">
              <w:rPr>
                <w:rFonts w:ascii="Arial" w:hAnsi="Arial" w:cs="Arial"/>
                <w:sz w:val="21"/>
                <w:szCs w:val="21"/>
              </w:rPr>
              <w:t xml:space="preserve"> </w:t>
            </w:r>
          </w:p>
        </w:tc>
      </w:tr>
      <w:tr w:rsidR="00685593" w:rsidRPr="00547232" w14:paraId="4FC620E3" w14:textId="77777777" w:rsidTr="000309AE">
        <w:tc>
          <w:tcPr>
            <w:tcW w:w="2949" w:type="dxa"/>
          </w:tcPr>
          <w:p w14:paraId="7F7077B5" w14:textId="77777777" w:rsidR="00685593" w:rsidRPr="00547232" w:rsidRDefault="00685593" w:rsidP="00F245D0">
            <w:pPr>
              <w:spacing w:before="60" w:after="60"/>
              <w:rPr>
                <w:rFonts w:ascii="Arial" w:hAnsi="Arial" w:cs="Arial"/>
                <w:b/>
                <w:sz w:val="21"/>
                <w:szCs w:val="21"/>
              </w:rPr>
            </w:pPr>
            <w:r w:rsidRPr="00547232">
              <w:rPr>
                <w:rFonts w:ascii="Arial" w:hAnsi="Arial" w:cs="Arial"/>
                <w:b/>
                <w:sz w:val="21"/>
                <w:szCs w:val="21"/>
              </w:rPr>
              <w:t>Reports to</w:t>
            </w:r>
          </w:p>
        </w:tc>
        <w:tc>
          <w:tcPr>
            <w:tcW w:w="7683" w:type="dxa"/>
          </w:tcPr>
          <w:p w14:paraId="18AD69F2" w14:textId="24EB3AFF" w:rsidR="00685593" w:rsidRPr="00547232" w:rsidRDefault="00C65574" w:rsidP="00F245D0">
            <w:pPr>
              <w:spacing w:before="60" w:after="60"/>
              <w:rPr>
                <w:rFonts w:ascii="Arial" w:hAnsi="Arial" w:cs="Arial"/>
                <w:sz w:val="21"/>
                <w:szCs w:val="21"/>
              </w:rPr>
            </w:pPr>
            <w:r>
              <w:rPr>
                <w:rFonts w:ascii="Arial" w:hAnsi="Arial" w:cs="Arial"/>
                <w:sz w:val="21"/>
                <w:szCs w:val="21"/>
              </w:rPr>
              <w:t>AFOEM Policy and Advocacy Committee</w:t>
            </w:r>
            <w:r w:rsidR="0077428E" w:rsidRPr="00547232">
              <w:rPr>
                <w:rFonts w:ascii="Arial" w:hAnsi="Arial" w:cs="Arial"/>
                <w:sz w:val="21"/>
                <w:szCs w:val="21"/>
              </w:rPr>
              <w:t xml:space="preserve"> </w:t>
            </w:r>
            <w:r>
              <w:rPr>
                <w:rFonts w:ascii="Arial" w:hAnsi="Arial" w:cs="Arial"/>
                <w:sz w:val="21"/>
                <w:szCs w:val="21"/>
              </w:rPr>
              <w:t xml:space="preserve"> </w:t>
            </w:r>
          </w:p>
        </w:tc>
      </w:tr>
      <w:tr w:rsidR="00685593" w:rsidRPr="00547232" w14:paraId="0788B5CC" w14:textId="77777777" w:rsidTr="000309AE">
        <w:tc>
          <w:tcPr>
            <w:tcW w:w="2949" w:type="dxa"/>
          </w:tcPr>
          <w:p w14:paraId="7EE8723D" w14:textId="77777777" w:rsidR="00685593" w:rsidRPr="00547232" w:rsidRDefault="00685593" w:rsidP="00F245D0">
            <w:pPr>
              <w:spacing w:before="60" w:after="60"/>
              <w:rPr>
                <w:rFonts w:ascii="Arial" w:hAnsi="Arial" w:cs="Arial"/>
                <w:b/>
                <w:sz w:val="21"/>
                <w:szCs w:val="21"/>
              </w:rPr>
            </w:pPr>
            <w:r w:rsidRPr="00547232">
              <w:rPr>
                <w:rFonts w:ascii="Arial" w:hAnsi="Arial" w:cs="Arial"/>
                <w:b/>
                <w:sz w:val="21"/>
                <w:szCs w:val="21"/>
              </w:rPr>
              <w:t>Location</w:t>
            </w:r>
          </w:p>
        </w:tc>
        <w:tc>
          <w:tcPr>
            <w:tcW w:w="7683" w:type="dxa"/>
          </w:tcPr>
          <w:p w14:paraId="36737CD5" w14:textId="3B9B9AE3" w:rsidR="00685593" w:rsidRPr="00547232" w:rsidRDefault="00685593" w:rsidP="00F245D0">
            <w:pPr>
              <w:spacing w:before="60" w:after="60"/>
              <w:rPr>
                <w:rFonts w:ascii="Arial" w:hAnsi="Arial" w:cs="Arial"/>
                <w:sz w:val="21"/>
                <w:szCs w:val="21"/>
              </w:rPr>
            </w:pPr>
            <w:r w:rsidRPr="00547232">
              <w:rPr>
                <w:rFonts w:ascii="Arial" w:hAnsi="Arial" w:cs="Arial"/>
                <w:sz w:val="21"/>
                <w:szCs w:val="21"/>
              </w:rPr>
              <w:t xml:space="preserve">Australia and </w:t>
            </w:r>
            <w:r w:rsidR="00D5688E" w:rsidRPr="00547232">
              <w:rPr>
                <w:rFonts w:ascii="Arial" w:hAnsi="Arial" w:cs="Arial"/>
                <w:sz w:val="21"/>
                <w:szCs w:val="21"/>
              </w:rPr>
              <w:t xml:space="preserve">Aotearoa </w:t>
            </w:r>
            <w:r w:rsidRPr="00547232">
              <w:rPr>
                <w:rFonts w:ascii="Arial" w:hAnsi="Arial" w:cs="Arial"/>
                <w:sz w:val="21"/>
                <w:szCs w:val="21"/>
              </w:rPr>
              <w:t>New Zealand</w:t>
            </w:r>
          </w:p>
        </w:tc>
      </w:tr>
    </w:tbl>
    <w:p w14:paraId="739AA2E5" w14:textId="0E681B36" w:rsidR="00F245D0" w:rsidRDefault="00F245D0" w:rsidP="008B4057">
      <w:pPr>
        <w:pStyle w:val="Heading1"/>
        <w:ind w:left="0"/>
        <w:rPr>
          <w:rFonts w:cs="Arial"/>
          <w:spacing w:val="-1"/>
          <w:sz w:val="12"/>
          <w:szCs w:val="12"/>
        </w:rPr>
      </w:pPr>
    </w:p>
    <w:tbl>
      <w:tblPr>
        <w:tblStyle w:val="TableGrid"/>
        <w:tblW w:w="10632" w:type="dxa"/>
        <w:tblInd w:w="-289" w:type="dxa"/>
        <w:tblLook w:val="04A0" w:firstRow="1" w:lastRow="0" w:firstColumn="1" w:lastColumn="0" w:noHBand="0" w:noVBand="1"/>
      </w:tblPr>
      <w:tblGrid>
        <w:gridCol w:w="10632"/>
      </w:tblGrid>
      <w:tr w:rsidR="00F245D0" w14:paraId="35AB00D1" w14:textId="77777777" w:rsidTr="000309AE">
        <w:tc>
          <w:tcPr>
            <w:tcW w:w="10632" w:type="dxa"/>
          </w:tcPr>
          <w:p w14:paraId="624DF547" w14:textId="77777777" w:rsidR="00F245D0" w:rsidRPr="00547232" w:rsidRDefault="00F245D0" w:rsidP="00F245D0">
            <w:pPr>
              <w:spacing w:before="60" w:after="60"/>
              <w:rPr>
                <w:rFonts w:ascii="Arial" w:hAnsi="Arial" w:cs="Arial"/>
                <w:b/>
                <w:sz w:val="21"/>
                <w:szCs w:val="21"/>
              </w:rPr>
            </w:pPr>
            <w:r w:rsidRPr="00547232">
              <w:rPr>
                <w:rFonts w:ascii="Arial" w:hAnsi="Arial" w:cs="Arial"/>
                <w:b/>
                <w:sz w:val="21"/>
                <w:szCs w:val="21"/>
              </w:rPr>
              <w:t xml:space="preserve">Purpose of the Role </w:t>
            </w:r>
          </w:p>
          <w:p w14:paraId="0388E44D" w14:textId="6AD91E3E" w:rsidR="00EE1767" w:rsidRPr="00547232" w:rsidRDefault="005B0764" w:rsidP="00F245D0">
            <w:pPr>
              <w:pStyle w:val="Heading1"/>
              <w:spacing w:after="60"/>
              <w:ind w:left="0"/>
              <w:rPr>
                <w:rFonts w:cs="Arial"/>
                <w:b w:val="0"/>
                <w:bCs w:val="0"/>
                <w:spacing w:val="-1"/>
                <w:sz w:val="21"/>
                <w:szCs w:val="21"/>
              </w:rPr>
            </w:pPr>
            <w:r w:rsidRPr="00547232">
              <w:rPr>
                <w:rFonts w:cs="Arial"/>
                <w:b w:val="0"/>
                <w:bCs w:val="0"/>
                <w:sz w:val="21"/>
                <w:szCs w:val="21"/>
                <w:lang w:val="en"/>
              </w:rPr>
              <w:t xml:space="preserve">To assist the </w:t>
            </w:r>
            <w:r w:rsidR="00C65574">
              <w:rPr>
                <w:rFonts w:cs="Arial"/>
                <w:b w:val="0"/>
                <w:bCs w:val="0"/>
                <w:sz w:val="21"/>
                <w:szCs w:val="21"/>
                <w:lang w:val="en"/>
              </w:rPr>
              <w:t>AFOEM Policy and Advocacy</w:t>
            </w:r>
            <w:r w:rsidR="007208CE">
              <w:rPr>
                <w:rFonts w:cs="Arial"/>
                <w:b w:val="0"/>
                <w:bCs w:val="0"/>
                <w:sz w:val="21"/>
                <w:szCs w:val="21"/>
                <w:lang w:val="en"/>
              </w:rPr>
              <w:t xml:space="preserve"> in guiding the governance framework and direction of the </w:t>
            </w:r>
            <w:r w:rsidR="00C65574">
              <w:rPr>
                <w:rFonts w:cs="Arial"/>
                <w:b w:val="0"/>
                <w:bCs w:val="0"/>
                <w:sz w:val="21"/>
                <w:szCs w:val="21"/>
                <w:lang w:val="en"/>
              </w:rPr>
              <w:t xml:space="preserve">AFOEM </w:t>
            </w:r>
            <w:r w:rsidR="007208CE">
              <w:rPr>
                <w:rFonts w:cs="Arial"/>
                <w:b w:val="0"/>
                <w:bCs w:val="0"/>
                <w:sz w:val="21"/>
                <w:szCs w:val="21"/>
                <w:lang w:val="en"/>
              </w:rPr>
              <w:t xml:space="preserve">in a mutually co-operative and consultative atmosphere. </w:t>
            </w:r>
            <w:r w:rsidRPr="00547232">
              <w:rPr>
                <w:rFonts w:cs="Arial"/>
                <w:b w:val="0"/>
                <w:bCs w:val="0"/>
                <w:sz w:val="21"/>
                <w:szCs w:val="21"/>
                <w:lang w:val="en"/>
              </w:rPr>
              <w:t xml:space="preserve"> </w:t>
            </w:r>
            <w:r w:rsidR="00EE1767" w:rsidRPr="00547232">
              <w:rPr>
                <w:rFonts w:cs="Arial"/>
                <w:b w:val="0"/>
                <w:bCs w:val="0"/>
                <w:spacing w:val="-1"/>
                <w:sz w:val="21"/>
                <w:szCs w:val="21"/>
              </w:rPr>
              <w:t xml:space="preserve"> </w:t>
            </w:r>
          </w:p>
        </w:tc>
      </w:tr>
    </w:tbl>
    <w:p w14:paraId="47A8B116" w14:textId="708A777D" w:rsidR="00F245D0" w:rsidRDefault="00F245D0" w:rsidP="008B4057">
      <w:pPr>
        <w:pStyle w:val="Heading1"/>
        <w:ind w:left="0"/>
        <w:rPr>
          <w:rFonts w:cs="Arial"/>
          <w:spacing w:val="-1"/>
          <w:sz w:val="12"/>
          <w:szCs w:val="12"/>
        </w:rPr>
      </w:pPr>
    </w:p>
    <w:tbl>
      <w:tblPr>
        <w:tblStyle w:val="TableGrid"/>
        <w:tblW w:w="10632" w:type="dxa"/>
        <w:tblInd w:w="-289" w:type="dxa"/>
        <w:tblLook w:val="04A0" w:firstRow="1" w:lastRow="0" w:firstColumn="1" w:lastColumn="0" w:noHBand="0" w:noVBand="1"/>
      </w:tblPr>
      <w:tblGrid>
        <w:gridCol w:w="10632"/>
      </w:tblGrid>
      <w:tr w:rsidR="004C4EB6" w14:paraId="3A6AD218" w14:textId="77777777" w:rsidTr="000309AE">
        <w:tc>
          <w:tcPr>
            <w:tcW w:w="10632" w:type="dxa"/>
          </w:tcPr>
          <w:p w14:paraId="04DF1B19" w14:textId="77777777" w:rsidR="004C4EB6" w:rsidRPr="00547232" w:rsidRDefault="004C4EB6" w:rsidP="008B4057">
            <w:pPr>
              <w:pStyle w:val="Heading1"/>
              <w:ind w:left="0"/>
              <w:rPr>
                <w:rFonts w:cs="Arial"/>
                <w:spacing w:val="-1"/>
                <w:sz w:val="21"/>
                <w:szCs w:val="21"/>
              </w:rPr>
            </w:pPr>
            <w:r w:rsidRPr="00547232">
              <w:rPr>
                <w:rFonts w:cs="Arial"/>
                <w:spacing w:val="-1"/>
                <w:sz w:val="21"/>
                <w:szCs w:val="21"/>
              </w:rPr>
              <w:t>Key Stakeholders and Relationships</w:t>
            </w:r>
          </w:p>
          <w:p w14:paraId="7F109681" w14:textId="2B1C0D33" w:rsidR="004C4EB6" w:rsidRPr="00547232" w:rsidRDefault="005B0764" w:rsidP="004C4EB6">
            <w:pPr>
              <w:pStyle w:val="Heading1"/>
              <w:spacing w:after="60"/>
              <w:ind w:left="0"/>
              <w:rPr>
                <w:rFonts w:cs="Arial"/>
                <w:b w:val="0"/>
                <w:bCs w:val="0"/>
                <w:spacing w:val="-1"/>
                <w:sz w:val="21"/>
                <w:szCs w:val="21"/>
              </w:rPr>
            </w:pPr>
            <w:r w:rsidRPr="00547232">
              <w:rPr>
                <w:rFonts w:cs="Arial"/>
                <w:b w:val="0"/>
                <w:bCs w:val="0"/>
                <w:spacing w:val="-1"/>
                <w:sz w:val="21"/>
                <w:szCs w:val="21"/>
              </w:rPr>
              <w:t>Faculty</w:t>
            </w:r>
            <w:r w:rsidR="00EE1767" w:rsidRPr="00547232">
              <w:rPr>
                <w:rFonts w:cs="Arial"/>
                <w:b w:val="0"/>
                <w:bCs w:val="0"/>
                <w:spacing w:val="-1"/>
                <w:sz w:val="21"/>
                <w:szCs w:val="21"/>
              </w:rPr>
              <w:t xml:space="preserve"> President, </w:t>
            </w:r>
            <w:r w:rsidRPr="00547232">
              <w:rPr>
                <w:rFonts w:cs="Arial"/>
                <w:b w:val="0"/>
                <w:bCs w:val="0"/>
                <w:spacing w:val="-1"/>
                <w:sz w:val="21"/>
                <w:szCs w:val="21"/>
              </w:rPr>
              <w:t>Faculty</w:t>
            </w:r>
            <w:r w:rsidR="00EE1767" w:rsidRPr="00547232">
              <w:rPr>
                <w:rFonts w:cs="Arial"/>
                <w:b w:val="0"/>
                <w:bCs w:val="0"/>
                <w:spacing w:val="-1"/>
                <w:sz w:val="21"/>
                <w:szCs w:val="21"/>
              </w:rPr>
              <w:t xml:space="preserve"> Council members, </w:t>
            </w:r>
            <w:r w:rsidR="00C65574">
              <w:rPr>
                <w:rFonts w:cs="Arial"/>
                <w:b w:val="0"/>
                <w:bCs w:val="0"/>
                <w:spacing w:val="-1"/>
                <w:sz w:val="21"/>
                <w:szCs w:val="21"/>
              </w:rPr>
              <w:t xml:space="preserve">Faculty of Policy and Advocacy Committee, </w:t>
            </w:r>
            <w:r w:rsidR="00EE1767" w:rsidRPr="00547232">
              <w:rPr>
                <w:rFonts w:cs="Arial"/>
                <w:b w:val="0"/>
                <w:bCs w:val="0"/>
                <w:spacing w:val="-1"/>
                <w:sz w:val="21"/>
                <w:szCs w:val="21"/>
              </w:rPr>
              <w:t xml:space="preserve">Fellows and Trainees of the </w:t>
            </w:r>
            <w:r w:rsidRPr="00547232">
              <w:rPr>
                <w:rFonts w:cs="Arial"/>
                <w:b w:val="0"/>
                <w:bCs w:val="0"/>
                <w:spacing w:val="-1"/>
                <w:sz w:val="21"/>
                <w:szCs w:val="21"/>
              </w:rPr>
              <w:t>AF</w:t>
            </w:r>
            <w:r w:rsidR="00C65574">
              <w:rPr>
                <w:rFonts w:cs="Arial"/>
                <w:b w:val="0"/>
                <w:bCs w:val="0"/>
                <w:spacing w:val="-1"/>
                <w:sz w:val="21"/>
                <w:szCs w:val="21"/>
              </w:rPr>
              <w:t>OEM</w:t>
            </w:r>
            <w:r w:rsidR="00EE1767" w:rsidRPr="00547232">
              <w:rPr>
                <w:rFonts w:cs="Arial"/>
                <w:b w:val="0"/>
                <w:bCs w:val="0"/>
                <w:spacing w:val="-1"/>
                <w:sz w:val="21"/>
                <w:szCs w:val="21"/>
              </w:rPr>
              <w:t xml:space="preserve">. </w:t>
            </w:r>
            <w:r w:rsidR="004C4EB6" w:rsidRPr="00547232">
              <w:rPr>
                <w:rFonts w:cs="Arial"/>
                <w:b w:val="0"/>
                <w:bCs w:val="0"/>
                <w:spacing w:val="-1"/>
                <w:sz w:val="21"/>
                <w:szCs w:val="21"/>
              </w:rPr>
              <w:t xml:space="preserve"> </w:t>
            </w:r>
          </w:p>
        </w:tc>
      </w:tr>
    </w:tbl>
    <w:p w14:paraId="331FD4E6" w14:textId="77777777" w:rsidR="004C4EB6" w:rsidRPr="00B019FE" w:rsidRDefault="004C4EB6" w:rsidP="008B4057">
      <w:pPr>
        <w:pStyle w:val="Heading1"/>
        <w:ind w:left="0"/>
        <w:rPr>
          <w:rFonts w:cs="Arial"/>
          <w:spacing w:val="-1"/>
          <w:sz w:val="10"/>
          <w:szCs w:val="10"/>
        </w:rPr>
      </w:pPr>
    </w:p>
    <w:tbl>
      <w:tblPr>
        <w:tblStyle w:val="TableGrid"/>
        <w:tblW w:w="10632" w:type="dxa"/>
        <w:tblInd w:w="-289" w:type="dxa"/>
        <w:tblLook w:val="04A0" w:firstRow="1" w:lastRow="0" w:firstColumn="1" w:lastColumn="0" w:noHBand="0" w:noVBand="1"/>
      </w:tblPr>
      <w:tblGrid>
        <w:gridCol w:w="10632"/>
      </w:tblGrid>
      <w:tr w:rsidR="0077428E" w14:paraId="6FDF9834" w14:textId="77777777" w:rsidTr="000309AE">
        <w:tc>
          <w:tcPr>
            <w:tcW w:w="10632" w:type="dxa"/>
          </w:tcPr>
          <w:p w14:paraId="00A1DA16" w14:textId="77777777" w:rsidR="0077428E" w:rsidRPr="00547232" w:rsidRDefault="0077428E" w:rsidP="00F245D0">
            <w:pPr>
              <w:pStyle w:val="Heading1"/>
              <w:ind w:left="0"/>
              <w:rPr>
                <w:rFonts w:cs="Arial"/>
                <w:spacing w:val="-1"/>
                <w:sz w:val="21"/>
                <w:szCs w:val="21"/>
              </w:rPr>
            </w:pPr>
            <w:r w:rsidRPr="00547232">
              <w:rPr>
                <w:rFonts w:cs="Arial"/>
                <w:spacing w:val="-1"/>
                <w:sz w:val="21"/>
                <w:szCs w:val="21"/>
              </w:rPr>
              <w:t xml:space="preserve">Context of the Position </w:t>
            </w:r>
          </w:p>
          <w:p w14:paraId="44E399DB" w14:textId="72A8062E" w:rsidR="00C65574" w:rsidRPr="00FF5D21" w:rsidRDefault="00C65574" w:rsidP="00C65574">
            <w:pPr>
              <w:pStyle w:val="Heading1"/>
              <w:numPr>
                <w:ilvl w:val="0"/>
                <w:numId w:val="16"/>
              </w:numPr>
              <w:rPr>
                <w:rFonts w:cs="Arial"/>
                <w:b w:val="0"/>
                <w:bCs w:val="0"/>
                <w:spacing w:val="-1"/>
                <w:sz w:val="21"/>
                <w:szCs w:val="21"/>
              </w:rPr>
            </w:pPr>
            <w:r w:rsidRPr="00547232">
              <w:rPr>
                <w:rFonts w:cs="Arial"/>
                <w:b w:val="0"/>
                <w:bCs w:val="0"/>
                <w:spacing w:val="-1"/>
                <w:sz w:val="21"/>
                <w:szCs w:val="21"/>
              </w:rPr>
              <w:t xml:space="preserve">The </w:t>
            </w:r>
            <w:r>
              <w:rPr>
                <w:rFonts w:cs="Arial"/>
                <w:b w:val="0"/>
                <w:bCs w:val="0"/>
                <w:spacing w:val="-1"/>
                <w:sz w:val="21"/>
                <w:szCs w:val="21"/>
              </w:rPr>
              <w:t>AFOEM Terms of Reference</w:t>
            </w:r>
            <w:r w:rsidRPr="00547232">
              <w:rPr>
                <w:rFonts w:cs="Arial"/>
                <w:b w:val="0"/>
                <w:bCs w:val="0"/>
                <w:spacing w:val="-1"/>
                <w:sz w:val="21"/>
                <w:szCs w:val="21"/>
              </w:rPr>
              <w:t xml:space="preserve"> guide the </w:t>
            </w:r>
            <w:r>
              <w:rPr>
                <w:rFonts w:cs="Arial"/>
                <w:b w:val="0"/>
                <w:bCs w:val="0"/>
                <w:spacing w:val="-1"/>
                <w:sz w:val="21"/>
                <w:szCs w:val="21"/>
              </w:rPr>
              <w:t>AFOEM Policy and Advocacy Committee’s</w:t>
            </w:r>
            <w:r w:rsidRPr="00547232">
              <w:rPr>
                <w:rFonts w:cs="Arial"/>
                <w:b w:val="0"/>
                <w:bCs w:val="0"/>
                <w:spacing w:val="-1"/>
                <w:sz w:val="21"/>
                <w:szCs w:val="21"/>
              </w:rPr>
              <w:t xml:space="preserve"> operations, responsibilities and functions. The </w:t>
            </w:r>
            <w:r>
              <w:rPr>
                <w:rFonts w:cs="Arial"/>
                <w:b w:val="0"/>
                <w:bCs w:val="0"/>
                <w:spacing w:val="-1"/>
                <w:sz w:val="21"/>
                <w:szCs w:val="21"/>
              </w:rPr>
              <w:t>AFOEM Policy and Advocacy Committee</w:t>
            </w:r>
            <w:r w:rsidRPr="00547232">
              <w:rPr>
                <w:rFonts w:cs="Arial"/>
                <w:b w:val="0"/>
                <w:bCs w:val="0"/>
                <w:spacing w:val="-1"/>
                <w:sz w:val="21"/>
                <w:szCs w:val="21"/>
              </w:rPr>
              <w:t xml:space="preserve"> </w:t>
            </w:r>
            <w:r>
              <w:rPr>
                <w:rFonts w:cs="Arial"/>
                <w:b w:val="0"/>
                <w:bCs w:val="0"/>
                <w:spacing w:val="-1"/>
                <w:sz w:val="21"/>
                <w:szCs w:val="21"/>
              </w:rPr>
              <w:t>advises the AFOEM Council of matters relevant to the committee, promotes</w:t>
            </w:r>
            <w:r w:rsidR="00B2792D">
              <w:rPr>
                <w:rFonts w:cs="Arial"/>
                <w:b w:val="0"/>
                <w:bCs w:val="0"/>
                <w:spacing w:val="-1"/>
                <w:sz w:val="21"/>
                <w:szCs w:val="21"/>
              </w:rPr>
              <w:t xml:space="preserve"> occupational and</w:t>
            </w:r>
            <w:r>
              <w:rPr>
                <w:rFonts w:cs="Arial"/>
                <w:b w:val="0"/>
                <w:bCs w:val="0"/>
                <w:spacing w:val="-1"/>
                <w:sz w:val="21"/>
                <w:szCs w:val="21"/>
              </w:rPr>
              <w:t xml:space="preserve"> environmental medicine and provide opportunities for continuous professional development (CPD) for Faculty Fellows.</w:t>
            </w:r>
          </w:p>
          <w:p w14:paraId="2209DFE8" w14:textId="36BA4E88" w:rsidR="00EE1767" w:rsidRPr="00547232" w:rsidRDefault="00C65574" w:rsidP="00547232">
            <w:pPr>
              <w:pStyle w:val="Heading1"/>
              <w:numPr>
                <w:ilvl w:val="0"/>
                <w:numId w:val="16"/>
              </w:numPr>
              <w:rPr>
                <w:rFonts w:cs="Arial"/>
                <w:b w:val="0"/>
                <w:bCs w:val="0"/>
                <w:spacing w:val="-1"/>
                <w:sz w:val="21"/>
                <w:szCs w:val="21"/>
              </w:rPr>
            </w:pPr>
            <w:r>
              <w:rPr>
                <w:rFonts w:cs="Arial"/>
                <w:b w:val="0"/>
                <w:bCs w:val="0"/>
                <w:spacing w:val="-1"/>
                <w:sz w:val="21"/>
                <w:szCs w:val="21"/>
              </w:rPr>
              <w:t xml:space="preserve">AFOEM Policy and Advocacy members </w:t>
            </w:r>
            <w:r w:rsidR="007208CE">
              <w:rPr>
                <w:rFonts w:cs="Arial"/>
                <w:b w:val="0"/>
                <w:bCs w:val="0"/>
                <w:spacing w:val="-1"/>
                <w:sz w:val="21"/>
                <w:szCs w:val="21"/>
              </w:rPr>
              <w:t xml:space="preserve">report to the </w:t>
            </w:r>
            <w:r>
              <w:rPr>
                <w:rFonts w:cs="Arial"/>
                <w:b w:val="0"/>
                <w:bCs w:val="0"/>
                <w:spacing w:val="-1"/>
                <w:sz w:val="21"/>
                <w:szCs w:val="21"/>
              </w:rPr>
              <w:t xml:space="preserve">AFOEM </w:t>
            </w:r>
            <w:r w:rsidR="007208CE">
              <w:rPr>
                <w:rFonts w:cs="Arial"/>
                <w:b w:val="0"/>
                <w:bCs w:val="0"/>
                <w:spacing w:val="-1"/>
                <w:sz w:val="21"/>
                <w:szCs w:val="21"/>
              </w:rPr>
              <w:t>Council and are accountable to the AF</w:t>
            </w:r>
            <w:r>
              <w:rPr>
                <w:rFonts w:cs="Arial"/>
                <w:b w:val="0"/>
                <w:bCs w:val="0"/>
                <w:spacing w:val="-1"/>
                <w:sz w:val="21"/>
                <w:szCs w:val="21"/>
              </w:rPr>
              <w:t>OEM</w:t>
            </w:r>
            <w:r w:rsidR="007208CE">
              <w:rPr>
                <w:rFonts w:cs="Arial"/>
                <w:b w:val="0"/>
                <w:bCs w:val="0"/>
                <w:spacing w:val="-1"/>
                <w:sz w:val="21"/>
                <w:szCs w:val="21"/>
              </w:rPr>
              <w:t xml:space="preserve">. </w:t>
            </w:r>
            <w:r w:rsidR="005B0764" w:rsidRPr="00547232">
              <w:rPr>
                <w:rFonts w:cs="Arial"/>
                <w:b w:val="0"/>
                <w:bCs w:val="0"/>
                <w:spacing w:val="-1"/>
                <w:sz w:val="21"/>
                <w:szCs w:val="21"/>
              </w:rPr>
              <w:t xml:space="preserve"> </w:t>
            </w:r>
          </w:p>
        </w:tc>
      </w:tr>
    </w:tbl>
    <w:p w14:paraId="2A2171A2" w14:textId="2073435F" w:rsidR="00D5688E" w:rsidRPr="00B019FE" w:rsidRDefault="00D5688E" w:rsidP="008B4057">
      <w:pPr>
        <w:pStyle w:val="Heading1"/>
        <w:ind w:left="0"/>
        <w:rPr>
          <w:rFonts w:cs="Arial"/>
          <w:spacing w:val="-1"/>
          <w:sz w:val="10"/>
          <w:szCs w:val="10"/>
        </w:rPr>
      </w:pPr>
    </w:p>
    <w:tbl>
      <w:tblPr>
        <w:tblStyle w:val="TableGrid"/>
        <w:tblW w:w="10632" w:type="dxa"/>
        <w:tblInd w:w="-289" w:type="dxa"/>
        <w:tblLook w:val="04A0" w:firstRow="1" w:lastRow="0" w:firstColumn="1" w:lastColumn="0" w:noHBand="0" w:noVBand="1"/>
      </w:tblPr>
      <w:tblGrid>
        <w:gridCol w:w="10632"/>
      </w:tblGrid>
      <w:tr w:rsidR="00CF386A" w14:paraId="636E78CD" w14:textId="77777777" w:rsidTr="000309AE">
        <w:tc>
          <w:tcPr>
            <w:tcW w:w="10632" w:type="dxa"/>
          </w:tcPr>
          <w:p w14:paraId="45F7B72C" w14:textId="77777777" w:rsidR="00CF386A" w:rsidRPr="00547232" w:rsidRDefault="00CF386A" w:rsidP="008B4057">
            <w:pPr>
              <w:pStyle w:val="Heading1"/>
              <w:ind w:left="0"/>
              <w:rPr>
                <w:rFonts w:cs="Arial"/>
                <w:spacing w:val="-1"/>
                <w:sz w:val="21"/>
                <w:szCs w:val="21"/>
              </w:rPr>
            </w:pPr>
            <w:r w:rsidRPr="00547232">
              <w:rPr>
                <w:rFonts w:cs="Arial"/>
                <w:spacing w:val="-1"/>
                <w:sz w:val="21"/>
                <w:szCs w:val="21"/>
              </w:rPr>
              <w:t xml:space="preserve">Essential Attributes </w:t>
            </w:r>
          </w:p>
          <w:p w14:paraId="0B5F23A2" w14:textId="1B1B5457" w:rsidR="005B0764" w:rsidRDefault="005B0764" w:rsidP="005B0764">
            <w:pPr>
              <w:pStyle w:val="ListParagraph"/>
              <w:widowControl/>
              <w:numPr>
                <w:ilvl w:val="0"/>
                <w:numId w:val="11"/>
              </w:numPr>
              <w:spacing w:line="276" w:lineRule="auto"/>
              <w:contextualSpacing/>
              <w:rPr>
                <w:rFonts w:ascii="Arial" w:hAnsi="Arial" w:cs="Arial"/>
                <w:color w:val="000000" w:themeColor="text1"/>
                <w:spacing w:val="-2"/>
                <w:sz w:val="21"/>
                <w:szCs w:val="21"/>
              </w:rPr>
            </w:pPr>
            <w:r w:rsidRPr="00547232">
              <w:rPr>
                <w:rFonts w:ascii="Arial" w:hAnsi="Arial" w:cs="Arial"/>
                <w:color w:val="000000" w:themeColor="text1"/>
                <w:spacing w:val="-2"/>
                <w:sz w:val="21"/>
                <w:szCs w:val="21"/>
              </w:rPr>
              <w:t xml:space="preserve">Fellowship of the </w:t>
            </w:r>
            <w:r w:rsidR="00C65574">
              <w:rPr>
                <w:rFonts w:ascii="Arial" w:hAnsi="Arial" w:cs="Arial"/>
                <w:color w:val="000000" w:themeColor="text1"/>
                <w:spacing w:val="-2"/>
                <w:sz w:val="21"/>
                <w:szCs w:val="21"/>
              </w:rPr>
              <w:t>AFOEM</w:t>
            </w:r>
          </w:p>
          <w:p w14:paraId="7CF4ABBB" w14:textId="00EEDDC4" w:rsidR="007208CE" w:rsidRPr="00547232" w:rsidRDefault="007208CE" w:rsidP="005B0764">
            <w:pPr>
              <w:pStyle w:val="ListParagraph"/>
              <w:widowControl/>
              <w:numPr>
                <w:ilvl w:val="0"/>
                <w:numId w:val="11"/>
              </w:numPr>
              <w:spacing w:line="276" w:lineRule="auto"/>
              <w:contextualSpacing/>
              <w:rPr>
                <w:rFonts w:ascii="Arial" w:hAnsi="Arial" w:cs="Arial"/>
                <w:color w:val="000000" w:themeColor="text1"/>
                <w:spacing w:val="-2"/>
                <w:sz w:val="21"/>
                <w:szCs w:val="21"/>
              </w:rPr>
            </w:pPr>
            <w:r>
              <w:rPr>
                <w:rFonts w:ascii="Arial" w:hAnsi="Arial" w:cs="Arial"/>
                <w:color w:val="000000" w:themeColor="text1"/>
                <w:spacing w:val="-2"/>
                <w:sz w:val="21"/>
                <w:szCs w:val="21"/>
              </w:rPr>
              <w:t>Resident in</w:t>
            </w:r>
            <w:r w:rsidR="00C65574">
              <w:rPr>
                <w:rFonts w:ascii="Arial" w:hAnsi="Arial" w:cs="Arial"/>
                <w:color w:val="000000" w:themeColor="text1"/>
                <w:spacing w:val="-2"/>
                <w:sz w:val="21"/>
                <w:szCs w:val="21"/>
              </w:rPr>
              <w:t xml:space="preserve"> Australia or</w:t>
            </w:r>
            <w:r>
              <w:rPr>
                <w:rFonts w:ascii="Arial" w:hAnsi="Arial" w:cs="Arial"/>
                <w:color w:val="000000" w:themeColor="text1"/>
                <w:spacing w:val="-2"/>
                <w:sz w:val="21"/>
                <w:szCs w:val="21"/>
              </w:rPr>
              <w:t xml:space="preserve"> Aotearoa New Zealand</w:t>
            </w:r>
          </w:p>
          <w:p w14:paraId="5BE6AB2F" w14:textId="4FCC76E6" w:rsidR="005B0764" w:rsidRPr="00547232" w:rsidRDefault="005B0764" w:rsidP="005B0764">
            <w:pPr>
              <w:pStyle w:val="ListParagraph"/>
              <w:widowControl/>
              <w:numPr>
                <w:ilvl w:val="0"/>
                <w:numId w:val="11"/>
              </w:numPr>
              <w:spacing w:line="276" w:lineRule="auto"/>
              <w:contextualSpacing/>
              <w:rPr>
                <w:rFonts w:ascii="Arial" w:hAnsi="Arial" w:cs="Arial"/>
                <w:color w:val="000000" w:themeColor="text1"/>
                <w:spacing w:val="-2"/>
                <w:sz w:val="21"/>
                <w:szCs w:val="21"/>
              </w:rPr>
            </w:pPr>
            <w:r w:rsidRPr="00547232">
              <w:rPr>
                <w:rFonts w:ascii="Arial" w:hAnsi="Arial" w:cs="Arial"/>
                <w:color w:val="000000" w:themeColor="text1"/>
                <w:spacing w:val="-2"/>
                <w:sz w:val="21"/>
                <w:szCs w:val="21"/>
              </w:rPr>
              <w:t xml:space="preserve">Be fully conversant with the RACP’s Constitution, </w:t>
            </w:r>
            <w:r w:rsidR="00C65574">
              <w:rPr>
                <w:rFonts w:ascii="Arial" w:hAnsi="Arial" w:cs="Arial"/>
                <w:color w:val="000000" w:themeColor="text1"/>
                <w:spacing w:val="-2"/>
                <w:sz w:val="21"/>
                <w:szCs w:val="21"/>
              </w:rPr>
              <w:t xml:space="preserve">AFOEM </w:t>
            </w:r>
            <w:r w:rsidRPr="00547232">
              <w:rPr>
                <w:rFonts w:ascii="Arial" w:hAnsi="Arial" w:cs="Arial"/>
                <w:color w:val="000000" w:themeColor="text1"/>
                <w:spacing w:val="-2"/>
                <w:sz w:val="21"/>
                <w:szCs w:val="21"/>
              </w:rPr>
              <w:t>By-laws and the RACP Strategic Plan</w:t>
            </w:r>
            <w:r w:rsidR="007208CE">
              <w:rPr>
                <w:rFonts w:ascii="Arial" w:hAnsi="Arial" w:cs="Arial"/>
                <w:color w:val="000000" w:themeColor="text1"/>
                <w:spacing w:val="-2"/>
                <w:sz w:val="21"/>
                <w:szCs w:val="21"/>
              </w:rPr>
              <w:t xml:space="preserve">, and the </w:t>
            </w:r>
            <w:r w:rsidR="00C65574">
              <w:rPr>
                <w:rFonts w:ascii="Arial" w:hAnsi="Arial" w:cs="Arial"/>
                <w:color w:val="000000" w:themeColor="text1"/>
                <w:spacing w:val="-2"/>
                <w:sz w:val="21"/>
                <w:szCs w:val="21"/>
              </w:rPr>
              <w:t xml:space="preserve">AFOEM </w:t>
            </w:r>
            <w:r w:rsidR="007208CE">
              <w:rPr>
                <w:rFonts w:ascii="Arial" w:hAnsi="Arial" w:cs="Arial"/>
                <w:color w:val="000000" w:themeColor="text1"/>
                <w:spacing w:val="-2"/>
                <w:sz w:val="21"/>
                <w:szCs w:val="21"/>
              </w:rPr>
              <w:t>strategic and business plans</w:t>
            </w:r>
          </w:p>
          <w:p w14:paraId="3B41FFCB" w14:textId="676EAE60" w:rsidR="005B0764" w:rsidRPr="00547232" w:rsidRDefault="005B0764" w:rsidP="005B0764">
            <w:pPr>
              <w:pStyle w:val="ListParagraph"/>
              <w:widowControl/>
              <w:numPr>
                <w:ilvl w:val="0"/>
                <w:numId w:val="11"/>
              </w:numPr>
              <w:spacing w:line="276" w:lineRule="auto"/>
              <w:contextualSpacing/>
              <w:rPr>
                <w:rFonts w:ascii="Arial" w:hAnsi="Arial" w:cs="Arial"/>
                <w:color w:val="000000" w:themeColor="text1"/>
                <w:spacing w:val="-2"/>
                <w:sz w:val="21"/>
                <w:szCs w:val="21"/>
              </w:rPr>
            </w:pPr>
            <w:r w:rsidRPr="00547232">
              <w:rPr>
                <w:rFonts w:ascii="Arial" w:hAnsi="Arial" w:cs="Arial"/>
                <w:color w:val="000000" w:themeColor="text1"/>
                <w:spacing w:val="-2"/>
                <w:sz w:val="21"/>
                <w:szCs w:val="21"/>
              </w:rPr>
              <w:t>Demonstrated experience in leadership</w:t>
            </w:r>
            <w:r w:rsidR="007208CE">
              <w:rPr>
                <w:rFonts w:ascii="Arial" w:hAnsi="Arial" w:cs="Arial"/>
                <w:color w:val="000000" w:themeColor="text1"/>
                <w:spacing w:val="-2"/>
                <w:sz w:val="21"/>
                <w:szCs w:val="21"/>
              </w:rPr>
              <w:t xml:space="preserve"> and understanding of governance</w:t>
            </w:r>
          </w:p>
          <w:p w14:paraId="0DFEE42C" w14:textId="344B1FED" w:rsidR="005B0764" w:rsidRPr="007208CE" w:rsidRDefault="005B0764" w:rsidP="007208CE">
            <w:pPr>
              <w:pStyle w:val="ListParagraph"/>
              <w:widowControl/>
              <w:numPr>
                <w:ilvl w:val="0"/>
                <w:numId w:val="11"/>
              </w:numPr>
              <w:spacing w:line="276" w:lineRule="auto"/>
              <w:contextualSpacing/>
              <w:rPr>
                <w:rFonts w:ascii="Arial" w:hAnsi="Arial" w:cs="Arial"/>
                <w:color w:val="000000" w:themeColor="text1"/>
                <w:spacing w:val="-2"/>
                <w:sz w:val="21"/>
                <w:szCs w:val="21"/>
              </w:rPr>
            </w:pPr>
            <w:r w:rsidRPr="00547232">
              <w:rPr>
                <w:rFonts w:ascii="Arial" w:hAnsi="Arial" w:cs="Arial"/>
                <w:color w:val="000000" w:themeColor="text1"/>
                <w:spacing w:val="-2"/>
                <w:sz w:val="21"/>
                <w:szCs w:val="21"/>
              </w:rPr>
              <w:t>Demonstrated understanding of the medical education environment</w:t>
            </w:r>
          </w:p>
          <w:p w14:paraId="06842130" w14:textId="77777777" w:rsidR="005B0764" w:rsidRPr="00547232" w:rsidRDefault="005B0764" w:rsidP="005B0764">
            <w:pPr>
              <w:pStyle w:val="ListParagraph"/>
              <w:widowControl/>
              <w:numPr>
                <w:ilvl w:val="0"/>
                <w:numId w:val="11"/>
              </w:numPr>
              <w:spacing w:line="276" w:lineRule="auto"/>
              <w:contextualSpacing/>
              <w:rPr>
                <w:rFonts w:ascii="Arial" w:hAnsi="Arial" w:cs="Arial"/>
                <w:color w:val="000000" w:themeColor="text1"/>
                <w:spacing w:val="-2"/>
                <w:sz w:val="21"/>
                <w:szCs w:val="21"/>
              </w:rPr>
            </w:pPr>
            <w:r w:rsidRPr="00547232">
              <w:rPr>
                <w:rFonts w:ascii="Arial" w:hAnsi="Arial" w:cs="Arial"/>
                <w:color w:val="000000" w:themeColor="text1"/>
                <w:spacing w:val="-2"/>
                <w:sz w:val="21"/>
                <w:szCs w:val="21"/>
              </w:rPr>
              <w:t xml:space="preserve">Attitudes of cooperation and positivity and high standards of ethical </w:t>
            </w:r>
            <w:proofErr w:type="spellStart"/>
            <w:r w:rsidRPr="00547232">
              <w:rPr>
                <w:rFonts w:ascii="Arial" w:hAnsi="Arial" w:cs="Arial"/>
                <w:color w:val="000000" w:themeColor="text1"/>
                <w:spacing w:val="-2"/>
                <w:sz w:val="21"/>
                <w:szCs w:val="21"/>
              </w:rPr>
              <w:t>behaviour</w:t>
            </w:r>
            <w:proofErr w:type="spellEnd"/>
          </w:p>
          <w:p w14:paraId="15F9E091" w14:textId="77777777" w:rsidR="005B0764" w:rsidRPr="00547232" w:rsidRDefault="005B0764" w:rsidP="005B0764">
            <w:pPr>
              <w:pStyle w:val="ListParagraph"/>
              <w:widowControl/>
              <w:numPr>
                <w:ilvl w:val="0"/>
                <w:numId w:val="11"/>
              </w:numPr>
              <w:spacing w:line="276" w:lineRule="auto"/>
              <w:contextualSpacing/>
              <w:rPr>
                <w:rFonts w:ascii="Arial" w:hAnsi="Arial" w:cs="Arial"/>
                <w:color w:val="000000" w:themeColor="text1"/>
                <w:spacing w:val="-2"/>
                <w:sz w:val="21"/>
                <w:szCs w:val="21"/>
              </w:rPr>
            </w:pPr>
            <w:r w:rsidRPr="00547232">
              <w:rPr>
                <w:rFonts w:ascii="Arial" w:hAnsi="Arial" w:cs="Arial"/>
                <w:color w:val="000000" w:themeColor="text1"/>
                <w:spacing w:val="-2"/>
                <w:sz w:val="21"/>
                <w:szCs w:val="21"/>
              </w:rPr>
              <w:t xml:space="preserve">Strong administrative and </w:t>
            </w:r>
            <w:proofErr w:type="spellStart"/>
            <w:r w:rsidRPr="00547232">
              <w:rPr>
                <w:rFonts w:ascii="Arial" w:hAnsi="Arial" w:cs="Arial"/>
                <w:color w:val="000000" w:themeColor="text1"/>
                <w:spacing w:val="-2"/>
                <w:sz w:val="21"/>
                <w:szCs w:val="21"/>
              </w:rPr>
              <w:t>organisational</w:t>
            </w:r>
            <w:proofErr w:type="spellEnd"/>
            <w:r w:rsidRPr="00547232">
              <w:rPr>
                <w:rFonts w:ascii="Arial" w:hAnsi="Arial" w:cs="Arial"/>
                <w:color w:val="000000" w:themeColor="text1"/>
                <w:spacing w:val="-2"/>
                <w:sz w:val="21"/>
                <w:szCs w:val="21"/>
              </w:rPr>
              <w:t xml:space="preserve"> skills</w:t>
            </w:r>
          </w:p>
          <w:p w14:paraId="2B186F31" w14:textId="5168D296" w:rsidR="00CF386A" w:rsidRPr="007208CE" w:rsidRDefault="005B0764" w:rsidP="007208CE">
            <w:pPr>
              <w:pStyle w:val="ListParagraph"/>
              <w:widowControl/>
              <w:numPr>
                <w:ilvl w:val="0"/>
                <w:numId w:val="11"/>
              </w:numPr>
              <w:spacing w:line="276" w:lineRule="auto"/>
              <w:contextualSpacing/>
              <w:rPr>
                <w:rFonts w:ascii="Arial" w:hAnsi="Arial" w:cs="Arial"/>
                <w:color w:val="000000" w:themeColor="text1"/>
                <w:spacing w:val="-2"/>
                <w:sz w:val="21"/>
                <w:szCs w:val="21"/>
              </w:rPr>
            </w:pPr>
            <w:r w:rsidRPr="00547232">
              <w:rPr>
                <w:rFonts w:ascii="Arial" w:hAnsi="Arial" w:cs="Arial"/>
                <w:color w:val="000000" w:themeColor="text1"/>
                <w:spacing w:val="-2"/>
                <w:sz w:val="21"/>
                <w:szCs w:val="21"/>
              </w:rPr>
              <w:t>Commitment to quality assurance and continuous development</w:t>
            </w:r>
          </w:p>
        </w:tc>
      </w:tr>
    </w:tbl>
    <w:p w14:paraId="00EC5AEC" w14:textId="77777777" w:rsidR="00CF386A" w:rsidRPr="00B019FE" w:rsidRDefault="00CF386A" w:rsidP="008B4057">
      <w:pPr>
        <w:pStyle w:val="Heading1"/>
        <w:ind w:left="0"/>
        <w:rPr>
          <w:rFonts w:cs="Arial"/>
          <w:spacing w:val="-1"/>
          <w:sz w:val="10"/>
          <w:szCs w:val="10"/>
        </w:rPr>
      </w:pPr>
    </w:p>
    <w:tbl>
      <w:tblPr>
        <w:tblStyle w:val="TableGrid"/>
        <w:tblW w:w="10632" w:type="dxa"/>
        <w:tblInd w:w="-289" w:type="dxa"/>
        <w:tblLook w:val="04A0" w:firstRow="1" w:lastRow="0" w:firstColumn="1" w:lastColumn="0" w:noHBand="0" w:noVBand="1"/>
      </w:tblPr>
      <w:tblGrid>
        <w:gridCol w:w="10632"/>
      </w:tblGrid>
      <w:tr w:rsidR="00CF386A" w14:paraId="627FE5E9" w14:textId="77777777" w:rsidTr="000309AE">
        <w:tc>
          <w:tcPr>
            <w:tcW w:w="10632" w:type="dxa"/>
          </w:tcPr>
          <w:p w14:paraId="4ACC7CF3" w14:textId="77777777" w:rsidR="00CF386A" w:rsidRPr="00547232" w:rsidRDefault="00CF386A" w:rsidP="008B4057">
            <w:pPr>
              <w:pStyle w:val="Heading1"/>
              <w:ind w:left="0"/>
              <w:rPr>
                <w:rFonts w:cs="Arial"/>
                <w:spacing w:val="-1"/>
                <w:sz w:val="21"/>
                <w:szCs w:val="21"/>
              </w:rPr>
            </w:pPr>
            <w:r w:rsidRPr="00547232">
              <w:rPr>
                <w:rFonts w:cs="Arial"/>
                <w:spacing w:val="-1"/>
                <w:sz w:val="21"/>
                <w:szCs w:val="21"/>
              </w:rPr>
              <w:t xml:space="preserve">Key Responsibilities </w:t>
            </w:r>
          </w:p>
          <w:p w14:paraId="69B52402" w14:textId="47E811F2" w:rsidR="00CF386A" w:rsidRDefault="007208CE" w:rsidP="005B0764">
            <w:pPr>
              <w:pStyle w:val="ListParagraph"/>
              <w:widowControl/>
              <w:numPr>
                <w:ilvl w:val="0"/>
                <w:numId w:val="12"/>
              </w:numPr>
              <w:spacing w:line="276" w:lineRule="auto"/>
              <w:contextualSpacing/>
              <w:rPr>
                <w:rFonts w:ascii="Arial" w:hAnsi="Arial" w:cs="Arial"/>
                <w:color w:val="000000" w:themeColor="text1"/>
                <w:spacing w:val="-2"/>
                <w:sz w:val="21"/>
                <w:szCs w:val="21"/>
              </w:rPr>
            </w:pPr>
            <w:r>
              <w:rPr>
                <w:rFonts w:ascii="Arial" w:hAnsi="Arial" w:cs="Arial"/>
                <w:color w:val="000000" w:themeColor="text1"/>
                <w:spacing w:val="-2"/>
                <w:sz w:val="21"/>
                <w:szCs w:val="21"/>
              </w:rPr>
              <w:t xml:space="preserve">Ensure good governance of the </w:t>
            </w:r>
            <w:r w:rsidR="00C65574">
              <w:rPr>
                <w:rFonts w:ascii="Arial" w:hAnsi="Arial" w:cs="Arial"/>
                <w:color w:val="000000" w:themeColor="text1"/>
                <w:spacing w:val="-2"/>
                <w:sz w:val="21"/>
                <w:szCs w:val="21"/>
              </w:rPr>
              <w:t>AFOEM</w:t>
            </w:r>
          </w:p>
          <w:p w14:paraId="60F21EA1" w14:textId="71FA3383" w:rsidR="007208CE" w:rsidRDefault="007208CE" w:rsidP="005B0764">
            <w:pPr>
              <w:pStyle w:val="ListParagraph"/>
              <w:widowControl/>
              <w:numPr>
                <w:ilvl w:val="0"/>
                <w:numId w:val="12"/>
              </w:numPr>
              <w:spacing w:line="276" w:lineRule="auto"/>
              <w:contextualSpacing/>
              <w:rPr>
                <w:rFonts w:ascii="Arial" w:hAnsi="Arial" w:cs="Arial"/>
                <w:color w:val="000000" w:themeColor="text1"/>
                <w:spacing w:val="-2"/>
                <w:sz w:val="21"/>
                <w:szCs w:val="21"/>
              </w:rPr>
            </w:pPr>
            <w:r>
              <w:rPr>
                <w:rFonts w:ascii="Arial" w:hAnsi="Arial" w:cs="Arial"/>
                <w:color w:val="000000" w:themeColor="text1"/>
                <w:spacing w:val="-2"/>
                <w:sz w:val="21"/>
                <w:szCs w:val="21"/>
              </w:rPr>
              <w:t xml:space="preserve">Assist in aligning the </w:t>
            </w:r>
            <w:r w:rsidR="00C65574">
              <w:rPr>
                <w:rFonts w:ascii="Arial" w:hAnsi="Arial" w:cs="Arial"/>
                <w:color w:val="000000" w:themeColor="text1"/>
                <w:spacing w:val="-2"/>
                <w:sz w:val="21"/>
                <w:szCs w:val="21"/>
              </w:rPr>
              <w:t xml:space="preserve">AFOEM </w:t>
            </w:r>
            <w:r>
              <w:rPr>
                <w:rFonts w:ascii="Arial" w:hAnsi="Arial" w:cs="Arial"/>
                <w:color w:val="000000" w:themeColor="text1"/>
                <w:spacing w:val="-2"/>
                <w:sz w:val="21"/>
                <w:szCs w:val="21"/>
              </w:rPr>
              <w:t xml:space="preserve">strategic and business plans to the Strategic Plan of the RACP </w:t>
            </w:r>
          </w:p>
          <w:p w14:paraId="4CADCBC7" w14:textId="26972041" w:rsidR="007208CE" w:rsidRDefault="007208CE" w:rsidP="005B0764">
            <w:pPr>
              <w:pStyle w:val="ListParagraph"/>
              <w:widowControl/>
              <w:numPr>
                <w:ilvl w:val="0"/>
                <w:numId w:val="12"/>
              </w:numPr>
              <w:spacing w:line="276" w:lineRule="auto"/>
              <w:contextualSpacing/>
              <w:rPr>
                <w:rFonts w:ascii="Arial" w:hAnsi="Arial" w:cs="Arial"/>
                <w:color w:val="000000" w:themeColor="text1"/>
                <w:spacing w:val="-2"/>
                <w:sz w:val="21"/>
                <w:szCs w:val="21"/>
              </w:rPr>
            </w:pPr>
            <w:r>
              <w:rPr>
                <w:rFonts w:ascii="Arial" w:hAnsi="Arial" w:cs="Arial"/>
                <w:color w:val="000000" w:themeColor="text1"/>
                <w:spacing w:val="-2"/>
                <w:sz w:val="21"/>
                <w:szCs w:val="21"/>
              </w:rPr>
              <w:t xml:space="preserve">Assist in ensuring that all sub-committees and all working groups of the </w:t>
            </w:r>
            <w:r w:rsidR="00C65574">
              <w:rPr>
                <w:rFonts w:ascii="Arial" w:hAnsi="Arial" w:cs="Arial"/>
                <w:color w:val="000000" w:themeColor="text1"/>
                <w:spacing w:val="-2"/>
                <w:sz w:val="21"/>
                <w:szCs w:val="21"/>
              </w:rPr>
              <w:t xml:space="preserve">AFOEM </w:t>
            </w:r>
            <w:r>
              <w:rPr>
                <w:rFonts w:ascii="Arial" w:hAnsi="Arial" w:cs="Arial"/>
                <w:color w:val="000000" w:themeColor="text1"/>
                <w:spacing w:val="-2"/>
                <w:sz w:val="21"/>
                <w:szCs w:val="21"/>
              </w:rPr>
              <w:t xml:space="preserve">work productively and harmoniously </w:t>
            </w:r>
          </w:p>
          <w:p w14:paraId="01FD039A" w14:textId="6F350387" w:rsidR="007208CE" w:rsidRPr="00547232" w:rsidRDefault="007208CE" w:rsidP="005B0764">
            <w:pPr>
              <w:pStyle w:val="ListParagraph"/>
              <w:widowControl/>
              <w:numPr>
                <w:ilvl w:val="0"/>
                <w:numId w:val="12"/>
              </w:numPr>
              <w:spacing w:line="276" w:lineRule="auto"/>
              <w:contextualSpacing/>
              <w:rPr>
                <w:rFonts w:ascii="Arial" w:hAnsi="Arial" w:cs="Arial"/>
                <w:color w:val="000000" w:themeColor="text1"/>
                <w:spacing w:val="-2"/>
                <w:sz w:val="21"/>
                <w:szCs w:val="21"/>
              </w:rPr>
            </w:pPr>
            <w:r>
              <w:rPr>
                <w:rFonts w:ascii="Arial" w:hAnsi="Arial" w:cs="Arial"/>
                <w:color w:val="000000" w:themeColor="text1"/>
                <w:spacing w:val="-2"/>
                <w:sz w:val="21"/>
                <w:szCs w:val="21"/>
              </w:rPr>
              <w:t xml:space="preserve">Adhere to the RACP’s policies, including prevention of discrimination and harassment </w:t>
            </w:r>
          </w:p>
        </w:tc>
      </w:tr>
    </w:tbl>
    <w:p w14:paraId="5154B1A5" w14:textId="327CB423" w:rsidR="00F01797" w:rsidRPr="00B019FE" w:rsidRDefault="00F01797" w:rsidP="004030DB">
      <w:pPr>
        <w:pStyle w:val="Heading1"/>
        <w:ind w:left="0"/>
        <w:rPr>
          <w:rFonts w:cs="Arial"/>
          <w:b w:val="0"/>
          <w:bCs w:val="0"/>
          <w:spacing w:val="-1"/>
          <w:sz w:val="10"/>
          <w:szCs w:val="10"/>
        </w:rPr>
      </w:pPr>
    </w:p>
    <w:tbl>
      <w:tblPr>
        <w:tblStyle w:val="TableGrid"/>
        <w:tblW w:w="10632" w:type="dxa"/>
        <w:tblInd w:w="-289" w:type="dxa"/>
        <w:tblLook w:val="04A0" w:firstRow="1" w:lastRow="0" w:firstColumn="1" w:lastColumn="0" w:noHBand="0" w:noVBand="1"/>
      </w:tblPr>
      <w:tblGrid>
        <w:gridCol w:w="10632"/>
      </w:tblGrid>
      <w:tr w:rsidR="00CF386A" w14:paraId="2B49FDE8" w14:textId="77777777" w:rsidTr="000309AE">
        <w:tc>
          <w:tcPr>
            <w:tcW w:w="10632" w:type="dxa"/>
          </w:tcPr>
          <w:p w14:paraId="3C91383D" w14:textId="77777777" w:rsidR="00CF386A" w:rsidRPr="00547232" w:rsidRDefault="00CF386A" w:rsidP="004030DB">
            <w:pPr>
              <w:pStyle w:val="Heading1"/>
              <w:ind w:left="0"/>
              <w:rPr>
                <w:rFonts w:cs="Arial"/>
                <w:spacing w:val="-1"/>
                <w:sz w:val="21"/>
                <w:szCs w:val="21"/>
              </w:rPr>
            </w:pPr>
            <w:r w:rsidRPr="00547232">
              <w:rPr>
                <w:rFonts w:cs="Arial"/>
                <w:spacing w:val="-1"/>
                <w:sz w:val="21"/>
                <w:szCs w:val="21"/>
              </w:rPr>
              <w:t>Extent of Authority</w:t>
            </w:r>
          </w:p>
          <w:p w14:paraId="532AC810" w14:textId="0869DE39" w:rsidR="00CF386A" w:rsidRPr="00547232" w:rsidRDefault="005B0764" w:rsidP="00F245D0">
            <w:pPr>
              <w:pStyle w:val="Heading1"/>
              <w:spacing w:after="60"/>
              <w:ind w:left="0"/>
              <w:rPr>
                <w:rFonts w:cs="Arial"/>
                <w:b w:val="0"/>
                <w:bCs w:val="0"/>
                <w:spacing w:val="-1"/>
                <w:sz w:val="21"/>
                <w:szCs w:val="21"/>
              </w:rPr>
            </w:pPr>
            <w:r w:rsidRPr="00547232">
              <w:rPr>
                <w:rFonts w:cs="Arial"/>
                <w:b w:val="0"/>
                <w:bCs w:val="0"/>
                <w:spacing w:val="-1"/>
                <w:sz w:val="21"/>
                <w:szCs w:val="21"/>
              </w:rPr>
              <w:t xml:space="preserve">Members of the </w:t>
            </w:r>
            <w:r w:rsidR="00C65574">
              <w:rPr>
                <w:rFonts w:cs="Arial"/>
                <w:b w:val="0"/>
                <w:bCs w:val="0"/>
                <w:spacing w:val="-1"/>
                <w:sz w:val="21"/>
                <w:szCs w:val="21"/>
              </w:rPr>
              <w:t>AFOEM Policy and Advocacy</w:t>
            </w:r>
            <w:r w:rsidRPr="00547232">
              <w:rPr>
                <w:rFonts w:cs="Arial"/>
                <w:b w:val="0"/>
                <w:bCs w:val="0"/>
                <w:spacing w:val="-1"/>
                <w:sz w:val="21"/>
                <w:szCs w:val="21"/>
              </w:rPr>
              <w:t xml:space="preserve"> have access to the staff of the Faculty for provision of professional advice and secretariat support. Staff are line managed by the RACP Chief Executive Officer on the basis of agreed work plans and resources as approved by the Board.</w:t>
            </w:r>
          </w:p>
        </w:tc>
      </w:tr>
    </w:tbl>
    <w:p w14:paraId="5AB505D3" w14:textId="684FA9C1" w:rsidR="007135F8" w:rsidRPr="00F245D0" w:rsidRDefault="007135F8" w:rsidP="000309AE">
      <w:pPr>
        <w:rPr>
          <w:rFonts w:ascii="Arial" w:eastAsia="Arial" w:hAnsi="Arial" w:cs="Arial"/>
          <w:b/>
          <w:bCs/>
          <w:spacing w:val="-1"/>
        </w:rPr>
      </w:pPr>
    </w:p>
    <w:sectPr w:rsidR="007135F8" w:rsidRPr="00F245D0" w:rsidSect="005B0764">
      <w:footerReference w:type="default" r:id="rId10"/>
      <w:pgSz w:w="11910" w:h="16840"/>
      <w:pgMar w:top="284" w:right="1160" w:bottom="280" w:left="851"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2822" w14:textId="77777777" w:rsidR="00FA346C" w:rsidRDefault="00FA346C" w:rsidP="00FA346C">
      <w:r>
        <w:separator/>
      </w:r>
    </w:p>
  </w:endnote>
  <w:endnote w:type="continuationSeparator" w:id="0">
    <w:p w14:paraId="55FED6B0" w14:textId="77777777" w:rsidR="00FA346C" w:rsidRDefault="00FA346C" w:rsidP="00FA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340136"/>
      <w:docPartObj>
        <w:docPartGallery w:val="Page Numbers (Bottom of Page)"/>
        <w:docPartUnique/>
      </w:docPartObj>
    </w:sdtPr>
    <w:sdtEndPr>
      <w:rPr>
        <w:noProof/>
      </w:rPr>
    </w:sdtEndPr>
    <w:sdtContent>
      <w:p w14:paraId="1E087E10" w14:textId="77777777" w:rsidR="00FA346C" w:rsidRPr="00FA346C" w:rsidRDefault="00FA346C" w:rsidP="00FA346C">
        <w:pPr>
          <w:pStyle w:val="Footer"/>
          <w:jc w:val="right"/>
          <w:rPr>
            <w:rFonts w:ascii="Arial" w:hAnsi="Arial" w:cs="Arial"/>
            <w:sz w:val="20"/>
            <w:szCs w:val="20"/>
          </w:rPr>
        </w:pPr>
        <w:r w:rsidRPr="00FA346C">
          <w:rPr>
            <w:rFonts w:ascii="Arial" w:hAnsi="Arial" w:cs="Arial"/>
            <w:sz w:val="20"/>
            <w:szCs w:val="20"/>
          </w:rPr>
          <w:fldChar w:fldCharType="begin"/>
        </w:r>
        <w:r w:rsidRPr="00FA346C">
          <w:rPr>
            <w:rFonts w:ascii="Arial" w:hAnsi="Arial" w:cs="Arial"/>
            <w:sz w:val="20"/>
            <w:szCs w:val="20"/>
          </w:rPr>
          <w:instrText xml:space="preserve"> PAGE   \* MERGEFORMAT </w:instrText>
        </w:r>
        <w:r w:rsidRPr="00FA346C">
          <w:rPr>
            <w:rFonts w:ascii="Arial" w:hAnsi="Arial" w:cs="Arial"/>
            <w:sz w:val="20"/>
            <w:szCs w:val="20"/>
          </w:rPr>
          <w:fldChar w:fldCharType="separate"/>
        </w:r>
        <w:r w:rsidR="000B7087">
          <w:rPr>
            <w:rFonts w:ascii="Arial" w:hAnsi="Arial" w:cs="Arial"/>
            <w:noProof/>
            <w:sz w:val="20"/>
            <w:szCs w:val="20"/>
          </w:rPr>
          <w:t>4</w:t>
        </w:r>
        <w:r w:rsidRPr="00FA346C">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4B94" w14:textId="77777777" w:rsidR="00FA346C" w:rsidRDefault="00FA346C" w:rsidP="00FA346C">
      <w:r>
        <w:separator/>
      </w:r>
    </w:p>
  </w:footnote>
  <w:footnote w:type="continuationSeparator" w:id="0">
    <w:p w14:paraId="300352DF" w14:textId="77777777" w:rsidR="00FA346C" w:rsidRDefault="00FA346C" w:rsidP="00FA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6FEF"/>
    <w:multiLevelType w:val="hybridMultilevel"/>
    <w:tmpl w:val="1E0E79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66248"/>
    <w:multiLevelType w:val="hybridMultilevel"/>
    <w:tmpl w:val="844AA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40152"/>
    <w:multiLevelType w:val="hybridMultilevel"/>
    <w:tmpl w:val="B7B2D748"/>
    <w:lvl w:ilvl="0" w:tplc="0C090001">
      <w:start w:val="1"/>
      <w:numFmt w:val="bullet"/>
      <w:lvlText w:val=""/>
      <w:lvlJc w:val="left"/>
      <w:pPr>
        <w:tabs>
          <w:tab w:val="num" w:pos="360"/>
        </w:tabs>
        <w:ind w:left="360" w:hanging="360"/>
      </w:pPr>
      <w:rPr>
        <w:rFonts w:ascii="Symbol" w:hAnsi="Symbol" w:hint="default"/>
      </w:rPr>
    </w:lvl>
    <w:lvl w:ilvl="1" w:tplc="E0604180">
      <w:start w:val="1"/>
      <w:numFmt w:val="bullet"/>
      <w:lvlText w:val=""/>
      <w:lvlJc w:val="left"/>
      <w:pPr>
        <w:tabs>
          <w:tab w:val="num" w:pos="1080"/>
        </w:tabs>
        <w:ind w:left="1080" w:hanging="360"/>
      </w:pPr>
      <w:rPr>
        <w:rFonts w:ascii="Wingdings" w:hAnsi="Wingdings" w:hint="default"/>
      </w:rPr>
    </w:lvl>
    <w:lvl w:ilvl="2" w:tplc="768AF328" w:tentative="1">
      <w:start w:val="1"/>
      <w:numFmt w:val="bullet"/>
      <w:lvlText w:val=""/>
      <w:lvlJc w:val="left"/>
      <w:pPr>
        <w:tabs>
          <w:tab w:val="num" w:pos="1800"/>
        </w:tabs>
        <w:ind w:left="1800" w:hanging="360"/>
      </w:pPr>
      <w:rPr>
        <w:rFonts w:ascii="Wingdings" w:hAnsi="Wingdings" w:hint="default"/>
      </w:rPr>
    </w:lvl>
    <w:lvl w:ilvl="3" w:tplc="F604B7CC" w:tentative="1">
      <w:start w:val="1"/>
      <w:numFmt w:val="bullet"/>
      <w:lvlText w:val=""/>
      <w:lvlJc w:val="left"/>
      <w:pPr>
        <w:tabs>
          <w:tab w:val="num" w:pos="2520"/>
        </w:tabs>
        <w:ind w:left="2520" w:hanging="360"/>
      </w:pPr>
      <w:rPr>
        <w:rFonts w:ascii="Wingdings" w:hAnsi="Wingdings" w:hint="default"/>
      </w:rPr>
    </w:lvl>
    <w:lvl w:ilvl="4" w:tplc="92BCBFCA" w:tentative="1">
      <w:start w:val="1"/>
      <w:numFmt w:val="bullet"/>
      <w:lvlText w:val=""/>
      <w:lvlJc w:val="left"/>
      <w:pPr>
        <w:tabs>
          <w:tab w:val="num" w:pos="3240"/>
        </w:tabs>
        <w:ind w:left="3240" w:hanging="360"/>
      </w:pPr>
      <w:rPr>
        <w:rFonts w:ascii="Wingdings" w:hAnsi="Wingdings" w:hint="default"/>
      </w:rPr>
    </w:lvl>
    <w:lvl w:ilvl="5" w:tplc="3162CD78" w:tentative="1">
      <w:start w:val="1"/>
      <w:numFmt w:val="bullet"/>
      <w:lvlText w:val=""/>
      <w:lvlJc w:val="left"/>
      <w:pPr>
        <w:tabs>
          <w:tab w:val="num" w:pos="3960"/>
        </w:tabs>
        <w:ind w:left="3960" w:hanging="360"/>
      </w:pPr>
      <w:rPr>
        <w:rFonts w:ascii="Wingdings" w:hAnsi="Wingdings" w:hint="default"/>
      </w:rPr>
    </w:lvl>
    <w:lvl w:ilvl="6" w:tplc="1BCE0530" w:tentative="1">
      <w:start w:val="1"/>
      <w:numFmt w:val="bullet"/>
      <w:lvlText w:val=""/>
      <w:lvlJc w:val="left"/>
      <w:pPr>
        <w:tabs>
          <w:tab w:val="num" w:pos="4680"/>
        </w:tabs>
        <w:ind w:left="4680" w:hanging="360"/>
      </w:pPr>
      <w:rPr>
        <w:rFonts w:ascii="Wingdings" w:hAnsi="Wingdings" w:hint="default"/>
      </w:rPr>
    </w:lvl>
    <w:lvl w:ilvl="7" w:tplc="6AC218FC" w:tentative="1">
      <w:start w:val="1"/>
      <w:numFmt w:val="bullet"/>
      <w:lvlText w:val=""/>
      <w:lvlJc w:val="left"/>
      <w:pPr>
        <w:tabs>
          <w:tab w:val="num" w:pos="5400"/>
        </w:tabs>
        <w:ind w:left="5400" w:hanging="360"/>
      </w:pPr>
      <w:rPr>
        <w:rFonts w:ascii="Wingdings" w:hAnsi="Wingdings" w:hint="default"/>
      </w:rPr>
    </w:lvl>
    <w:lvl w:ilvl="8" w:tplc="E398F03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0A5D35"/>
    <w:multiLevelType w:val="hybridMultilevel"/>
    <w:tmpl w:val="F2A64C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95C05AE"/>
    <w:multiLevelType w:val="hybridMultilevel"/>
    <w:tmpl w:val="44049BA8"/>
    <w:lvl w:ilvl="0" w:tplc="FC56F1E6">
      <w:start w:val="1"/>
      <w:numFmt w:val="bullet"/>
      <w:lvlText w:val=""/>
      <w:lvlJc w:val="left"/>
      <w:pPr>
        <w:ind w:left="387" w:hanging="284"/>
      </w:pPr>
      <w:rPr>
        <w:rFonts w:ascii="Wingdings" w:eastAsia="Wingdings" w:hAnsi="Wingdings" w:hint="default"/>
        <w:w w:val="99"/>
        <w:sz w:val="20"/>
        <w:szCs w:val="20"/>
      </w:rPr>
    </w:lvl>
    <w:lvl w:ilvl="1" w:tplc="C1D6B4F0">
      <w:start w:val="1"/>
      <w:numFmt w:val="bullet"/>
      <w:lvlText w:val="•"/>
      <w:lvlJc w:val="left"/>
      <w:pPr>
        <w:ind w:left="1099" w:hanging="284"/>
      </w:pPr>
      <w:rPr>
        <w:rFonts w:hint="default"/>
      </w:rPr>
    </w:lvl>
    <w:lvl w:ilvl="2" w:tplc="D76E4A2E">
      <w:start w:val="1"/>
      <w:numFmt w:val="bullet"/>
      <w:lvlText w:val="•"/>
      <w:lvlJc w:val="left"/>
      <w:pPr>
        <w:ind w:left="1811" w:hanging="284"/>
      </w:pPr>
      <w:rPr>
        <w:rFonts w:hint="default"/>
      </w:rPr>
    </w:lvl>
    <w:lvl w:ilvl="3" w:tplc="44B89DF8">
      <w:start w:val="1"/>
      <w:numFmt w:val="bullet"/>
      <w:lvlText w:val="•"/>
      <w:lvlJc w:val="left"/>
      <w:pPr>
        <w:ind w:left="2522" w:hanging="284"/>
      </w:pPr>
      <w:rPr>
        <w:rFonts w:hint="default"/>
      </w:rPr>
    </w:lvl>
    <w:lvl w:ilvl="4" w:tplc="E0CA4FBA">
      <w:start w:val="1"/>
      <w:numFmt w:val="bullet"/>
      <w:lvlText w:val="•"/>
      <w:lvlJc w:val="left"/>
      <w:pPr>
        <w:ind w:left="3234" w:hanging="284"/>
      </w:pPr>
      <w:rPr>
        <w:rFonts w:hint="default"/>
      </w:rPr>
    </w:lvl>
    <w:lvl w:ilvl="5" w:tplc="1270D50C">
      <w:start w:val="1"/>
      <w:numFmt w:val="bullet"/>
      <w:lvlText w:val="•"/>
      <w:lvlJc w:val="left"/>
      <w:pPr>
        <w:ind w:left="3946" w:hanging="284"/>
      </w:pPr>
      <w:rPr>
        <w:rFonts w:hint="default"/>
      </w:rPr>
    </w:lvl>
    <w:lvl w:ilvl="6" w:tplc="C728BD60">
      <w:start w:val="1"/>
      <w:numFmt w:val="bullet"/>
      <w:lvlText w:val="•"/>
      <w:lvlJc w:val="left"/>
      <w:pPr>
        <w:ind w:left="4657" w:hanging="284"/>
      </w:pPr>
      <w:rPr>
        <w:rFonts w:hint="default"/>
      </w:rPr>
    </w:lvl>
    <w:lvl w:ilvl="7" w:tplc="7F2A09A8">
      <w:start w:val="1"/>
      <w:numFmt w:val="bullet"/>
      <w:lvlText w:val="•"/>
      <w:lvlJc w:val="left"/>
      <w:pPr>
        <w:ind w:left="5369" w:hanging="284"/>
      </w:pPr>
      <w:rPr>
        <w:rFonts w:hint="default"/>
      </w:rPr>
    </w:lvl>
    <w:lvl w:ilvl="8" w:tplc="AEF0DC74">
      <w:start w:val="1"/>
      <w:numFmt w:val="bullet"/>
      <w:lvlText w:val="•"/>
      <w:lvlJc w:val="left"/>
      <w:pPr>
        <w:ind w:left="6081" w:hanging="284"/>
      </w:pPr>
      <w:rPr>
        <w:rFonts w:hint="default"/>
      </w:rPr>
    </w:lvl>
  </w:abstractNum>
  <w:abstractNum w:abstractNumId="5" w15:restartNumberingAfterBreak="0">
    <w:nsid w:val="26426A14"/>
    <w:multiLevelType w:val="hybridMultilevel"/>
    <w:tmpl w:val="C196281A"/>
    <w:lvl w:ilvl="0" w:tplc="E6F83FEC">
      <w:start w:val="1"/>
      <w:numFmt w:val="bullet"/>
      <w:lvlText w:val=""/>
      <w:lvlJc w:val="left"/>
      <w:pPr>
        <w:ind w:left="464" w:hanging="360"/>
      </w:pPr>
      <w:rPr>
        <w:rFonts w:ascii="Wingdings" w:eastAsia="Wingdings" w:hAnsi="Wingdings" w:hint="default"/>
        <w:w w:val="99"/>
        <w:sz w:val="20"/>
        <w:szCs w:val="20"/>
      </w:rPr>
    </w:lvl>
    <w:lvl w:ilvl="1" w:tplc="D1B81A2A">
      <w:start w:val="1"/>
      <w:numFmt w:val="bullet"/>
      <w:lvlText w:val="•"/>
      <w:lvlJc w:val="left"/>
      <w:pPr>
        <w:ind w:left="1168" w:hanging="360"/>
      </w:pPr>
      <w:rPr>
        <w:rFonts w:hint="default"/>
      </w:rPr>
    </w:lvl>
    <w:lvl w:ilvl="2" w:tplc="0E96CAFE">
      <w:start w:val="1"/>
      <w:numFmt w:val="bullet"/>
      <w:lvlText w:val="•"/>
      <w:lvlJc w:val="left"/>
      <w:pPr>
        <w:ind w:left="1872" w:hanging="360"/>
      </w:pPr>
      <w:rPr>
        <w:rFonts w:hint="default"/>
      </w:rPr>
    </w:lvl>
    <w:lvl w:ilvl="3" w:tplc="28802F5C">
      <w:start w:val="1"/>
      <w:numFmt w:val="bullet"/>
      <w:lvlText w:val="•"/>
      <w:lvlJc w:val="left"/>
      <w:pPr>
        <w:ind w:left="2576" w:hanging="360"/>
      </w:pPr>
      <w:rPr>
        <w:rFonts w:hint="default"/>
      </w:rPr>
    </w:lvl>
    <w:lvl w:ilvl="4" w:tplc="4EF6C93A">
      <w:start w:val="1"/>
      <w:numFmt w:val="bullet"/>
      <w:lvlText w:val="•"/>
      <w:lvlJc w:val="left"/>
      <w:pPr>
        <w:ind w:left="3280" w:hanging="360"/>
      </w:pPr>
      <w:rPr>
        <w:rFonts w:hint="default"/>
      </w:rPr>
    </w:lvl>
    <w:lvl w:ilvl="5" w:tplc="31E6BF4A">
      <w:start w:val="1"/>
      <w:numFmt w:val="bullet"/>
      <w:lvlText w:val="•"/>
      <w:lvlJc w:val="left"/>
      <w:pPr>
        <w:ind w:left="3984" w:hanging="360"/>
      </w:pPr>
      <w:rPr>
        <w:rFonts w:hint="default"/>
      </w:rPr>
    </w:lvl>
    <w:lvl w:ilvl="6" w:tplc="015C5F78">
      <w:start w:val="1"/>
      <w:numFmt w:val="bullet"/>
      <w:lvlText w:val="•"/>
      <w:lvlJc w:val="left"/>
      <w:pPr>
        <w:ind w:left="4688" w:hanging="360"/>
      </w:pPr>
      <w:rPr>
        <w:rFonts w:hint="default"/>
      </w:rPr>
    </w:lvl>
    <w:lvl w:ilvl="7" w:tplc="F4503F3A">
      <w:start w:val="1"/>
      <w:numFmt w:val="bullet"/>
      <w:lvlText w:val="•"/>
      <w:lvlJc w:val="left"/>
      <w:pPr>
        <w:ind w:left="5392" w:hanging="360"/>
      </w:pPr>
      <w:rPr>
        <w:rFonts w:hint="default"/>
      </w:rPr>
    </w:lvl>
    <w:lvl w:ilvl="8" w:tplc="F35CAF56">
      <w:start w:val="1"/>
      <w:numFmt w:val="bullet"/>
      <w:lvlText w:val="•"/>
      <w:lvlJc w:val="left"/>
      <w:pPr>
        <w:ind w:left="6096" w:hanging="360"/>
      </w:pPr>
      <w:rPr>
        <w:rFonts w:hint="default"/>
      </w:rPr>
    </w:lvl>
  </w:abstractNum>
  <w:abstractNum w:abstractNumId="6" w15:restartNumberingAfterBreak="0">
    <w:nsid w:val="2B504D59"/>
    <w:multiLevelType w:val="hybridMultilevel"/>
    <w:tmpl w:val="07C687E2"/>
    <w:lvl w:ilvl="0" w:tplc="613481AC">
      <w:start w:val="1"/>
      <w:numFmt w:val="bullet"/>
      <w:lvlText w:val=""/>
      <w:lvlJc w:val="left"/>
      <w:pPr>
        <w:ind w:left="516" w:hanging="284"/>
      </w:pPr>
      <w:rPr>
        <w:rFonts w:ascii="Wingdings" w:eastAsia="Wingdings" w:hAnsi="Wingdings" w:hint="default"/>
        <w:w w:val="99"/>
        <w:sz w:val="20"/>
        <w:szCs w:val="20"/>
      </w:rPr>
    </w:lvl>
    <w:lvl w:ilvl="1" w:tplc="007A8D0A">
      <w:start w:val="1"/>
      <w:numFmt w:val="bullet"/>
      <w:lvlText w:val="•"/>
      <w:lvlJc w:val="left"/>
      <w:pPr>
        <w:ind w:left="1449" w:hanging="284"/>
      </w:pPr>
      <w:rPr>
        <w:rFonts w:hint="default"/>
      </w:rPr>
    </w:lvl>
    <w:lvl w:ilvl="2" w:tplc="20EEB226">
      <w:start w:val="1"/>
      <w:numFmt w:val="bullet"/>
      <w:lvlText w:val="•"/>
      <w:lvlJc w:val="left"/>
      <w:pPr>
        <w:ind w:left="2382" w:hanging="284"/>
      </w:pPr>
      <w:rPr>
        <w:rFonts w:hint="default"/>
      </w:rPr>
    </w:lvl>
    <w:lvl w:ilvl="3" w:tplc="EACAC7FA">
      <w:start w:val="1"/>
      <w:numFmt w:val="bullet"/>
      <w:lvlText w:val="•"/>
      <w:lvlJc w:val="left"/>
      <w:pPr>
        <w:ind w:left="3315" w:hanging="284"/>
      </w:pPr>
      <w:rPr>
        <w:rFonts w:hint="default"/>
      </w:rPr>
    </w:lvl>
    <w:lvl w:ilvl="4" w:tplc="512A4D80">
      <w:start w:val="1"/>
      <w:numFmt w:val="bullet"/>
      <w:lvlText w:val="•"/>
      <w:lvlJc w:val="left"/>
      <w:pPr>
        <w:ind w:left="4248" w:hanging="284"/>
      </w:pPr>
      <w:rPr>
        <w:rFonts w:hint="default"/>
      </w:rPr>
    </w:lvl>
    <w:lvl w:ilvl="5" w:tplc="A4CCA642">
      <w:start w:val="1"/>
      <w:numFmt w:val="bullet"/>
      <w:lvlText w:val="•"/>
      <w:lvlJc w:val="left"/>
      <w:pPr>
        <w:ind w:left="5181" w:hanging="284"/>
      </w:pPr>
      <w:rPr>
        <w:rFonts w:hint="default"/>
      </w:rPr>
    </w:lvl>
    <w:lvl w:ilvl="6" w:tplc="C444088A">
      <w:start w:val="1"/>
      <w:numFmt w:val="bullet"/>
      <w:lvlText w:val="•"/>
      <w:lvlJc w:val="left"/>
      <w:pPr>
        <w:ind w:left="6114" w:hanging="284"/>
      </w:pPr>
      <w:rPr>
        <w:rFonts w:hint="default"/>
      </w:rPr>
    </w:lvl>
    <w:lvl w:ilvl="7" w:tplc="EAE273A6">
      <w:start w:val="1"/>
      <w:numFmt w:val="bullet"/>
      <w:lvlText w:val="•"/>
      <w:lvlJc w:val="left"/>
      <w:pPr>
        <w:ind w:left="7047" w:hanging="284"/>
      </w:pPr>
      <w:rPr>
        <w:rFonts w:hint="default"/>
      </w:rPr>
    </w:lvl>
    <w:lvl w:ilvl="8" w:tplc="38044012">
      <w:start w:val="1"/>
      <w:numFmt w:val="bullet"/>
      <w:lvlText w:val="•"/>
      <w:lvlJc w:val="left"/>
      <w:pPr>
        <w:ind w:left="7980" w:hanging="284"/>
      </w:pPr>
      <w:rPr>
        <w:rFonts w:hint="default"/>
      </w:rPr>
    </w:lvl>
  </w:abstractNum>
  <w:abstractNum w:abstractNumId="7" w15:restartNumberingAfterBreak="0">
    <w:nsid w:val="2C1010C9"/>
    <w:multiLevelType w:val="hybridMultilevel"/>
    <w:tmpl w:val="9312A3C4"/>
    <w:lvl w:ilvl="0" w:tplc="6A9C5412">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C2680"/>
    <w:multiLevelType w:val="hybridMultilevel"/>
    <w:tmpl w:val="5392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9E4A3E"/>
    <w:multiLevelType w:val="hybridMultilevel"/>
    <w:tmpl w:val="C6BE2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821B09"/>
    <w:multiLevelType w:val="hybridMultilevel"/>
    <w:tmpl w:val="79505DD6"/>
    <w:lvl w:ilvl="0" w:tplc="3C92031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671A37"/>
    <w:multiLevelType w:val="hybridMultilevel"/>
    <w:tmpl w:val="EDE6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366D28"/>
    <w:multiLevelType w:val="hybridMultilevel"/>
    <w:tmpl w:val="D2FEF218"/>
    <w:lvl w:ilvl="0" w:tplc="3EE06828">
      <w:start w:val="1"/>
      <w:numFmt w:val="bullet"/>
      <w:lvlText w:val=""/>
      <w:lvlJc w:val="left"/>
      <w:pPr>
        <w:ind w:left="385" w:hanging="284"/>
      </w:pPr>
      <w:rPr>
        <w:rFonts w:ascii="Wingdings" w:eastAsia="Wingdings" w:hAnsi="Wingdings" w:hint="default"/>
        <w:w w:val="99"/>
        <w:sz w:val="20"/>
        <w:szCs w:val="20"/>
      </w:rPr>
    </w:lvl>
    <w:lvl w:ilvl="1" w:tplc="38C898D8">
      <w:start w:val="1"/>
      <w:numFmt w:val="bullet"/>
      <w:lvlText w:val="•"/>
      <w:lvlJc w:val="left"/>
      <w:pPr>
        <w:ind w:left="1307" w:hanging="284"/>
      </w:pPr>
      <w:rPr>
        <w:rFonts w:hint="default"/>
      </w:rPr>
    </w:lvl>
    <w:lvl w:ilvl="2" w:tplc="FDE4D5DE">
      <w:start w:val="1"/>
      <w:numFmt w:val="bullet"/>
      <w:lvlText w:val="•"/>
      <w:lvlJc w:val="left"/>
      <w:pPr>
        <w:ind w:left="2228" w:hanging="284"/>
      </w:pPr>
      <w:rPr>
        <w:rFonts w:hint="default"/>
      </w:rPr>
    </w:lvl>
    <w:lvl w:ilvl="3" w:tplc="1F5ECDB0">
      <w:start w:val="1"/>
      <w:numFmt w:val="bullet"/>
      <w:lvlText w:val="•"/>
      <w:lvlJc w:val="left"/>
      <w:pPr>
        <w:ind w:left="3149" w:hanging="284"/>
      </w:pPr>
      <w:rPr>
        <w:rFonts w:hint="default"/>
      </w:rPr>
    </w:lvl>
    <w:lvl w:ilvl="4" w:tplc="596263D0">
      <w:start w:val="1"/>
      <w:numFmt w:val="bullet"/>
      <w:lvlText w:val="•"/>
      <w:lvlJc w:val="left"/>
      <w:pPr>
        <w:ind w:left="4070" w:hanging="284"/>
      </w:pPr>
      <w:rPr>
        <w:rFonts w:hint="default"/>
      </w:rPr>
    </w:lvl>
    <w:lvl w:ilvl="5" w:tplc="7E60B19A">
      <w:start w:val="1"/>
      <w:numFmt w:val="bullet"/>
      <w:lvlText w:val="•"/>
      <w:lvlJc w:val="left"/>
      <w:pPr>
        <w:ind w:left="4991" w:hanging="284"/>
      </w:pPr>
      <w:rPr>
        <w:rFonts w:hint="default"/>
      </w:rPr>
    </w:lvl>
    <w:lvl w:ilvl="6" w:tplc="0A1AC8E8">
      <w:start w:val="1"/>
      <w:numFmt w:val="bullet"/>
      <w:lvlText w:val="•"/>
      <w:lvlJc w:val="left"/>
      <w:pPr>
        <w:ind w:left="5912" w:hanging="284"/>
      </w:pPr>
      <w:rPr>
        <w:rFonts w:hint="default"/>
      </w:rPr>
    </w:lvl>
    <w:lvl w:ilvl="7" w:tplc="15664104">
      <w:start w:val="1"/>
      <w:numFmt w:val="bullet"/>
      <w:lvlText w:val="•"/>
      <w:lvlJc w:val="left"/>
      <w:pPr>
        <w:ind w:left="6834" w:hanging="284"/>
      </w:pPr>
      <w:rPr>
        <w:rFonts w:hint="default"/>
      </w:rPr>
    </w:lvl>
    <w:lvl w:ilvl="8" w:tplc="8AE6276A">
      <w:start w:val="1"/>
      <w:numFmt w:val="bullet"/>
      <w:lvlText w:val="•"/>
      <w:lvlJc w:val="left"/>
      <w:pPr>
        <w:ind w:left="7755" w:hanging="284"/>
      </w:pPr>
      <w:rPr>
        <w:rFonts w:hint="default"/>
      </w:rPr>
    </w:lvl>
  </w:abstractNum>
  <w:abstractNum w:abstractNumId="13" w15:restartNumberingAfterBreak="0">
    <w:nsid w:val="718013A0"/>
    <w:multiLevelType w:val="hybridMultilevel"/>
    <w:tmpl w:val="409E60E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7195BF9"/>
    <w:multiLevelType w:val="hybridMultilevel"/>
    <w:tmpl w:val="67CC61B2"/>
    <w:lvl w:ilvl="0" w:tplc="7F30F766">
      <w:start w:val="1"/>
      <w:numFmt w:val="bullet"/>
      <w:lvlText w:val=""/>
      <w:lvlJc w:val="left"/>
      <w:pPr>
        <w:ind w:left="385" w:hanging="284"/>
      </w:pPr>
      <w:rPr>
        <w:rFonts w:ascii="Wingdings" w:eastAsia="Wingdings" w:hAnsi="Wingdings" w:hint="default"/>
        <w:w w:val="99"/>
        <w:sz w:val="20"/>
        <w:szCs w:val="20"/>
      </w:rPr>
    </w:lvl>
    <w:lvl w:ilvl="1" w:tplc="B572683C">
      <w:start w:val="1"/>
      <w:numFmt w:val="bullet"/>
      <w:lvlText w:val="•"/>
      <w:lvlJc w:val="left"/>
      <w:pPr>
        <w:ind w:left="1307" w:hanging="284"/>
      </w:pPr>
      <w:rPr>
        <w:rFonts w:hint="default"/>
      </w:rPr>
    </w:lvl>
    <w:lvl w:ilvl="2" w:tplc="51A6A9AC">
      <w:start w:val="1"/>
      <w:numFmt w:val="bullet"/>
      <w:lvlText w:val="•"/>
      <w:lvlJc w:val="left"/>
      <w:pPr>
        <w:ind w:left="2228" w:hanging="284"/>
      </w:pPr>
      <w:rPr>
        <w:rFonts w:hint="default"/>
      </w:rPr>
    </w:lvl>
    <w:lvl w:ilvl="3" w:tplc="A2FAD114">
      <w:start w:val="1"/>
      <w:numFmt w:val="bullet"/>
      <w:lvlText w:val="•"/>
      <w:lvlJc w:val="left"/>
      <w:pPr>
        <w:ind w:left="3149" w:hanging="284"/>
      </w:pPr>
      <w:rPr>
        <w:rFonts w:hint="default"/>
      </w:rPr>
    </w:lvl>
    <w:lvl w:ilvl="4" w:tplc="A7C23D94">
      <w:start w:val="1"/>
      <w:numFmt w:val="bullet"/>
      <w:lvlText w:val="•"/>
      <w:lvlJc w:val="left"/>
      <w:pPr>
        <w:ind w:left="4070" w:hanging="284"/>
      </w:pPr>
      <w:rPr>
        <w:rFonts w:hint="default"/>
      </w:rPr>
    </w:lvl>
    <w:lvl w:ilvl="5" w:tplc="ADC87A6C">
      <w:start w:val="1"/>
      <w:numFmt w:val="bullet"/>
      <w:lvlText w:val="•"/>
      <w:lvlJc w:val="left"/>
      <w:pPr>
        <w:ind w:left="4991" w:hanging="284"/>
      </w:pPr>
      <w:rPr>
        <w:rFonts w:hint="default"/>
      </w:rPr>
    </w:lvl>
    <w:lvl w:ilvl="6" w:tplc="1A4EA190">
      <w:start w:val="1"/>
      <w:numFmt w:val="bullet"/>
      <w:lvlText w:val="•"/>
      <w:lvlJc w:val="left"/>
      <w:pPr>
        <w:ind w:left="5912" w:hanging="284"/>
      </w:pPr>
      <w:rPr>
        <w:rFonts w:hint="default"/>
      </w:rPr>
    </w:lvl>
    <w:lvl w:ilvl="7" w:tplc="7BE69F16">
      <w:start w:val="1"/>
      <w:numFmt w:val="bullet"/>
      <w:lvlText w:val="•"/>
      <w:lvlJc w:val="left"/>
      <w:pPr>
        <w:ind w:left="6834" w:hanging="284"/>
      </w:pPr>
      <w:rPr>
        <w:rFonts w:hint="default"/>
      </w:rPr>
    </w:lvl>
    <w:lvl w:ilvl="8" w:tplc="A5842CDA">
      <w:start w:val="1"/>
      <w:numFmt w:val="bullet"/>
      <w:lvlText w:val="•"/>
      <w:lvlJc w:val="left"/>
      <w:pPr>
        <w:ind w:left="7755" w:hanging="284"/>
      </w:pPr>
      <w:rPr>
        <w:rFonts w:hint="default"/>
      </w:rPr>
    </w:lvl>
  </w:abstractNum>
  <w:abstractNum w:abstractNumId="15" w15:restartNumberingAfterBreak="0">
    <w:nsid w:val="7EBD7548"/>
    <w:multiLevelType w:val="hybridMultilevel"/>
    <w:tmpl w:val="28941A72"/>
    <w:lvl w:ilvl="0" w:tplc="F6F0E658">
      <w:start w:val="1"/>
      <w:numFmt w:val="bullet"/>
      <w:lvlText w:val=""/>
      <w:lvlJc w:val="left"/>
      <w:pPr>
        <w:ind w:left="464" w:hanging="360"/>
      </w:pPr>
      <w:rPr>
        <w:rFonts w:ascii="Wingdings" w:eastAsia="Wingdings" w:hAnsi="Wingdings" w:hint="default"/>
        <w:w w:val="99"/>
        <w:sz w:val="20"/>
        <w:szCs w:val="20"/>
      </w:rPr>
    </w:lvl>
    <w:lvl w:ilvl="1" w:tplc="5D783584">
      <w:start w:val="1"/>
      <w:numFmt w:val="bullet"/>
      <w:lvlText w:val="•"/>
      <w:lvlJc w:val="left"/>
      <w:pPr>
        <w:ind w:left="1168" w:hanging="360"/>
      </w:pPr>
      <w:rPr>
        <w:rFonts w:hint="default"/>
      </w:rPr>
    </w:lvl>
    <w:lvl w:ilvl="2" w:tplc="5CC0AEE4">
      <w:start w:val="1"/>
      <w:numFmt w:val="bullet"/>
      <w:lvlText w:val="•"/>
      <w:lvlJc w:val="left"/>
      <w:pPr>
        <w:ind w:left="1872" w:hanging="360"/>
      </w:pPr>
      <w:rPr>
        <w:rFonts w:hint="default"/>
      </w:rPr>
    </w:lvl>
    <w:lvl w:ilvl="3" w:tplc="EDBCC31A">
      <w:start w:val="1"/>
      <w:numFmt w:val="bullet"/>
      <w:lvlText w:val="•"/>
      <w:lvlJc w:val="left"/>
      <w:pPr>
        <w:ind w:left="2576" w:hanging="360"/>
      </w:pPr>
      <w:rPr>
        <w:rFonts w:hint="default"/>
      </w:rPr>
    </w:lvl>
    <w:lvl w:ilvl="4" w:tplc="330EFAC6">
      <w:start w:val="1"/>
      <w:numFmt w:val="bullet"/>
      <w:lvlText w:val="•"/>
      <w:lvlJc w:val="left"/>
      <w:pPr>
        <w:ind w:left="3280" w:hanging="360"/>
      </w:pPr>
      <w:rPr>
        <w:rFonts w:hint="default"/>
      </w:rPr>
    </w:lvl>
    <w:lvl w:ilvl="5" w:tplc="13A85D5C">
      <w:start w:val="1"/>
      <w:numFmt w:val="bullet"/>
      <w:lvlText w:val="•"/>
      <w:lvlJc w:val="left"/>
      <w:pPr>
        <w:ind w:left="3984" w:hanging="360"/>
      </w:pPr>
      <w:rPr>
        <w:rFonts w:hint="default"/>
      </w:rPr>
    </w:lvl>
    <w:lvl w:ilvl="6" w:tplc="01E64F84">
      <w:start w:val="1"/>
      <w:numFmt w:val="bullet"/>
      <w:lvlText w:val="•"/>
      <w:lvlJc w:val="left"/>
      <w:pPr>
        <w:ind w:left="4688" w:hanging="360"/>
      </w:pPr>
      <w:rPr>
        <w:rFonts w:hint="default"/>
      </w:rPr>
    </w:lvl>
    <w:lvl w:ilvl="7" w:tplc="0F5A5170">
      <w:start w:val="1"/>
      <w:numFmt w:val="bullet"/>
      <w:lvlText w:val="•"/>
      <w:lvlJc w:val="left"/>
      <w:pPr>
        <w:ind w:left="5392" w:hanging="360"/>
      </w:pPr>
      <w:rPr>
        <w:rFonts w:hint="default"/>
      </w:rPr>
    </w:lvl>
    <w:lvl w:ilvl="8" w:tplc="9506A3EA">
      <w:start w:val="1"/>
      <w:numFmt w:val="bullet"/>
      <w:lvlText w:val="•"/>
      <w:lvlJc w:val="left"/>
      <w:pPr>
        <w:ind w:left="6096" w:hanging="360"/>
      </w:pPr>
      <w:rPr>
        <w:rFonts w:hint="default"/>
      </w:rPr>
    </w:lvl>
  </w:abstractNum>
  <w:num w:numId="1" w16cid:durableId="1093666968">
    <w:abstractNumId w:val="14"/>
  </w:num>
  <w:num w:numId="2" w16cid:durableId="665016857">
    <w:abstractNumId w:val="4"/>
  </w:num>
  <w:num w:numId="3" w16cid:durableId="1046174288">
    <w:abstractNumId w:val="12"/>
  </w:num>
  <w:num w:numId="4" w16cid:durableId="1016227393">
    <w:abstractNumId w:val="6"/>
  </w:num>
  <w:num w:numId="5" w16cid:durableId="478812471">
    <w:abstractNumId w:val="5"/>
  </w:num>
  <w:num w:numId="6" w16cid:durableId="1835024154">
    <w:abstractNumId w:val="15"/>
  </w:num>
  <w:num w:numId="7" w16cid:durableId="1062212184">
    <w:abstractNumId w:val="7"/>
  </w:num>
  <w:num w:numId="8" w16cid:durableId="762923150">
    <w:abstractNumId w:val="9"/>
  </w:num>
  <w:num w:numId="9" w16cid:durableId="1763184883">
    <w:abstractNumId w:val="2"/>
  </w:num>
  <w:num w:numId="10" w16cid:durableId="1620574381">
    <w:abstractNumId w:val="8"/>
  </w:num>
  <w:num w:numId="11" w16cid:durableId="1175069336">
    <w:abstractNumId w:val="1"/>
  </w:num>
  <w:num w:numId="12" w16cid:durableId="1275209092">
    <w:abstractNumId w:val="10"/>
  </w:num>
  <w:num w:numId="13" w16cid:durableId="1594975894">
    <w:abstractNumId w:val="0"/>
  </w:num>
  <w:num w:numId="14" w16cid:durableId="427120161">
    <w:abstractNumId w:val="3"/>
  </w:num>
  <w:num w:numId="15" w16cid:durableId="1289579837">
    <w:abstractNumId w:val="13"/>
  </w:num>
  <w:num w:numId="16" w16cid:durableId="1346787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CA"/>
    <w:rsid w:val="000309AE"/>
    <w:rsid w:val="0003678D"/>
    <w:rsid w:val="00094CDC"/>
    <w:rsid w:val="00097A71"/>
    <w:rsid w:val="000B5808"/>
    <w:rsid w:val="000B5ACA"/>
    <w:rsid w:val="000B7087"/>
    <w:rsid w:val="00126F1C"/>
    <w:rsid w:val="00165E35"/>
    <w:rsid w:val="00183FC1"/>
    <w:rsid w:val="001B7FB6"/>
    <w:rsid w:val="001D183D"/>
    <w:rsid w:val="00267DFC"/>
    <w:rsid w:val="00284C78"/>
    <w:rsid w:val="002A34B1"/>
    <w:rsid w:val="002D588F"/>
    <w:rsid w:val="003014B9"/>
    <w:rsid w:val="00305BDE"/>
    <w:rsid w:val="003B0B73"/>
    <w:rsid w:val="004030DB"/>
    <w:rsid w:val="00463CC5"/>
    <w:rsid w:val="004C4EB6"/>
    <w:rsid w:val="00506948"/>
    <w:rsid w:val="00536F22"/>
    <w:rsid w:val="00547232"/>
    <w:rsid w:val="0057380B"/>
    <w:rsid w:val="005B0764"/>
    <w:rsid w:val="005E20D6"/>
    <w:rsid w:val="005F7883"/>
    <w:rsid w:val="00673375"/>
    <w:rsid w:val="00684F40"/>
    <w:rsid w:val="00685593"/>
    <w:rsid w:val="00696A3F"/>
    <w:rsid w:val="007135F8"/>
    <w:rsid w:val="007208CE"/>
    <w:rsid w:val="00726E77"/>
    <w:rsid w:val="0077428E"/>
    <w:rsid w:val="00774E30"/>
    <w:rsid w:val="00783D5B"/>
    <w:rsid w:val="007A1CEA"/>
    <w:rsid w:val="00804B8F"/>
    <w:rsid w:val="00834F65"/>
    <w:rsid w:val="00851CED"/>
    <w:rsid w:val="00872558"/>
    <w:rsid w:val="008A0945"/>
    <w:rsid w:val="008B4057"/>
    <w:rsid w:val="00951BBC"/>
    <w:rsid w:val="00990D77"/>
    <w:rsid w:val="009D0E46"/>
    <w:rsid w:val="009E7A05"/>
    <w:rsid w:val="00A25A8B"/>
    <w:rsid w:val="00A41A44"/>
    <w:rsid w:val="00AA5A04"/>
    <w:rsid w:val="00B019FE"/>
    <w:rsid w:val="00B2792D"/>
    <w:rsid w:val="00B95A0E"/>
    <w:rsid w:val="00C16FAC"/>
    <w:rsid w:val="00C65574"/>
    <w:rsid w:val="00CA3D6F"/>
    <w:rsid w:val="00CF386A"/>
    <w:rsid w:val="00D061CF"/>
    <w:rsid w:val="00D5688E"/>
    <w:rsid w:val="00D77FF2"/>
    <w:rsid w:val="00DF0ADA"/>
    <w:rsid w:val="00DF5F21"/>
    <w:rsid w:val="00EB5B5A"/>
    <w:rsid w:val="00ED0332"/>
    <w:rsid w:val="00EE1767"/>
    <w:rsid w:val="00F01797"/>
    <w:rsid w:val="00F245D0"/>
    <w:rsid w:val="00F66454"/>
    <w:rsid w:val="00FA3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5095"/>
  <w15:docId w15:val="{6E9DB9D4-F36C-417E-82D0-6A661D74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12"/>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6" w:hanging="284"/>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0ADA"/>
    <w:rPr>
      <w:rFonts w:ascii="Tahoma" w:hAnsi="Tahoma" w:cs="Tahoma"/>
      <w:sz w:val="16"/>
      <w:szCs w:val="16"/>
    </w:rPr>
  </w:style>
  <w:style w:type="character" w:customStyle="1" w:styleId="BalloonTextChar">
    <w:name w:val="Balloon Text Char"/>
    <w:basedOn w:val="DefaultParagraphFont"/>
    <w:link w:val="BalloonText"/>
    <w:uiPriority w:val="99"/>
    <w:semiHidden/>
    <w:rsid w:val="00DF0ADA"/>
    <w:rPr>
      <w:rFonts w:ascii="Tahoma" w:hAnsi="Tahoma" w:cs="Tahoma"/>
      <w:sz w:val="16"/>
      <w:szCs w:val="16"/>
    </w:rPr>
  </w:style>
  <w:style w:type="table" w:styleId="TableGrid">
    <w:name w:val="Table Grid"/>
    <w:basedOn w:val="TableNormal"/>
    <w:uiPriority w:val="59"/>
    <w:rsid w:val="0071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46C"/>
    <w:pPr>
      <w:tabs>
        <w:tab w:val="center" w:pos="4513"/>
        <w:tab w:val="right" w:pos="9026"/>
      </w:tabs>
    </w:pPr>
  </w:style>
  <w:style w:type="character" w:customStyle="1" w:styleId="HeaderChar">
    <w:name w:val="Header Char"/>
    <w:basedOn w:val="DefaultParagraphFont"/>
    <w:link w:val="Header"/>
    <w:uiPriority w:val="99"/>
    <w:rsid w:val="00FA346C"/>
  </w:style>
  <w:style w:type="paragraph" w:styleId="Footer">
    <w:name w:val="footer"/>
    <w:basedOn w:val="Normal"/>
    <w:link w:val="FooterChar"/>
    <w:uiPriority w:val="99"/>
    <w:unhideWhenUsed/>
    <w:rsid w:val="00FA346C"/>
    <w:pPr>
      <w:tabs>
        <w:tab w:val="center" w:pos="4513"/>
        <w:tab w:val="right" w:pos="9026"/>
      </w:tabs>
    </w:pPr>
  </w:style>
  <w:style w:type="character" w:customStyle="1" w:styleId="FooterChar">
    <w:name w:val="Footer Char"/>
    <w:basedOn w:val="DefaultParagraphFont"/>
    <w:link w:val="Footer"/>
    <w:uiPriority w:val="99"/>
    <w:rsid w:val="00FA346C"/>
  </w:style>
  <w:style w:type="paragraph" w:styleId="NormalWeb">
    <w:name w:val="Normal (Web)"/>
    <w:basedOn w:val="Normal"/>
    <w:rsid w:val="00685593"/>
    <w:pPr>
      <w:widowControl/>
      <w:spacing w:before="240"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3760">
      <w:bodyDiv w:val="1"/>
      <w:marLeft w:val="0"/>
      <w:marRight w:val="0"/>
      <w:marTop w:val="0"/>
      <w:marBottom w:val="0"/>
      <w:divBdr>
        <w:top w:val="none" w:sz="0" w:space="0" w:color="auto"/>
        <w:left w:val="none" w:sz="0" w:space="0" w:color="auto"/>
        <w:bottom w:val="none" w:sz="0" w:space="0" w:color="auto"/>
        <w:right w:val="none" w:sz="0" w:space="0" w:color="auto"/>
      </w:divBdr>
    </w:div>
    <w:div w:id="284428668">
      <w:bodyDiv w:val="1"/>
      <w:marLeft w:val="0"/>
      <w:marRight w:val="0"/>
      <w:marTop w:val="0"/>
      <w:marBottom w:val="0"/>
      <w:divBdr>
        <w:top w:val="none" w:sz="0" w:space="0" w:color="auto"/>
        <w:left w:val="none" w:sz="0" w:space="0" w:color="auto"/>
        <w:bottom w:val="none" w:sz="0" w:space="0" w:color="auto"/>
        <w:right w:val="none" w:sz="0" w:space="0" w:color="auto"/>
      </w:divBdr>
    </w:div>
    <w:div w:id="1064335264">
      <w:bodyDiv w:val="1"/>
      <w:marLeft w:val="0"/>
      <w:marRight w:val="0"/>
      <w:marTop w:val="0"/>
      <w:marBottom w:val="0"/>
      <w:divBdr>
        <w:top w:val="none" w:sz="0" w:space="0" w:color="auto"/>
        <w:left w:val="none" w:sz="0" w:space="0" w:color="auto"/>
        <w:bottom w:val="none" w:sz="0" w:space="0" w:color="auto"/>
        <w:right w:val="none" w:sz="0" w:space="0" w:color="auto"/>
      </w:divBdr>
    </w:div>
    <w:div w:id="161409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lcf76f155ced4ddcb4097134ff3c332f xmlns="d2b77992-edc4-4e3d-b841-c040245cd929">
      <Terms xmlns="http://schemas.microsoft.com/office/infopath/2007/PartnerControls"/>
    </lcf76f155ced4ddcb4097134ff3c332f>
    <ShortDescription_x002e_ xmlns="d2b77992-edc4-4e3d-b841-c040245cd929" xsi:nil="true"/>
    <_Flow_SignoffStatus xmlns="d2b77992-edc4-4e3d-b841-c040245cd929" xsi:nil="true"/>
  </documentManagement>
</p:properties>
</file>

<file path=customXml/itemProps1.xml><?xml version="1.0" encoding="utf-8"?>
<ds:datastoreItem xmlns:ds="http://schemas.openxmlformats.org/officeDocument/2006/customXml" ds:itemID="{1570BC46-9E64-43AC-8E15-500F54A46CD1}">
  <ds:schemaRefs>
    <ds:schemaRef ds:uri="http://schemas.openxmlformats.org/officeDocument/2006/bibliography"/>
  </ds:schemaRefs>
</ds:datastoreItem>
</file>

<file path=customXml/itemProps2.xml><?xml version="1.0" encoding="utf-8"?>
<ds:datastoreItem xmlns:ds="http://schemas.openxmlformats.org/officeDocument/2006/customXml" ds:itemID="{95146FEC-64B1-4504-A7D7-72645C67DF87}"/>
</file>

<file path=customXml/itemProps3.xml><?xml version="1.0" encoding="utf-8"?>
<ds:datastoreItem xmlns:ds="http://schemas.openxmlformats.org/officeDocument/2006/customXml" ds:itemID="{D5ABBA75-9143-4562-ADB1-F9E3E9E3E4C1}"/>
</file>

<file path=customXml/itemProps4.xml><?xml version="1.0" encoding="utf-8"?>
<ds:datastoreItem xmlns:ds="http://schemas.openxmlformats.org/officeDocument/2006/customXml" ds:itemID="{BF4958EB-0D08-4B12-9E90-979FF05B081A}"/>
</file>

<file path=docProps/app.xml><?xml version="1.0" encoding="utf-8"?>
<Properties xmlns="http://schemas.openxmlformats.org/officeDocument/2006/extended-properties" xmlns:vt="http://schemas.openxmlformats.org/officeDocument/2006/docPropsVTypes">
  <Template>Normal</Template>
  <TotalTime>20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Tobin</dc:creator>
  <cp:lastModifiedBy>Niamh Hayes</cp:lastModifiedBy>
  <cp:revision>9</cp:revision>
  <cp:lastPrinted>2021-12-21T07:05:00Z</cp:lastPrinted>
  <dcterms:created xsi:type="dcterms:W3CDTF">2021-12-21T11:39:00Z</dcterms:created>
  <dcterms:modified xsi:type="dcterms:W3CDTF">2024-02-15T00:35:00Z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2013-12-09T00:00:00Z</vt:filetime>
  </property>
  <property fmtid="{D5CDD505-2E9C-101B-9397-08002B2CF9AE}" pid="3" name="LastSaved">
    <vt:filetime>2015-11-15T00:00:00Z</vt:filetime>
  </property>
  <property fmtid="{D5CDD505-2E9C-101B-9397-08002B2CF9AE}" pid="4" name="ContentTypeId">
    <vt:lpwstr>0x010100420136C28A1EED449FDD3E23C62CC2CD</vt:lpwstr>
  </property>
</Properties>
</file>