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A25" w14:textId="139603D7" w:rsidR="004D0747" w:rsidRDefault="00C60225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General r</w:t>
      </w:r>
      <w:r w:rsidR="004D0747">
        <w:rPr>
          <w:rFonts w:ascii="Arial" w:hAnsi="Arial" w:cs="Arial"/>
          <w:b/>
          <w:bCs/>
          <w:sz w:val="32"/>
          <w:szCs w:val="32"/>
        </w:rPr>
        <w:t xml:space="preserve">ehabilitation </w:t>
      </w:r>
      <w:r>
        <w:rPr>
          <w:rFonts w:ascii="Arial" w:hAnsi="Arial" w:cs="Arial"/>
          <w:b/>
          <w:bCs/>
          <w:sz w:val="32"/>
          <w:szCs w:val="32"/>
        </w:rPr>
        <w:t>m</w:t>
      </w:r>
      <w:r w:rsidR="004D0747">
        <w:rPr>
          <w:rFonts w:ascii="Arial" w:hAnsi="Arial" w:cs="Arial"/>
          <w:b/>
          <w:bCs/>
          <w:sz w:val="32"/>
          <w:szCs w:val="32"/>
        </w:rPr>
        <w:t>edicine</w:t>
      </w:r>
      <w:r w:rsidR="00D6117D" w:rsidRPr="008817F7">
        <w:rPr>
          <w:rFonts w:ascii="Arial" w:hAnsi="Arial" w:cs="Arial"/>
          <w:b/>
          <w:bCs/>
          <w:sz w:val="32"/>
          <w:szCs w:val="32"/>
        </w:rPr>
        <w:t xml:space="preserve"> </w:t>
      </w:r>
      <w:r w:rsidR="004D0747">
        <w:rPr>
          <w:rFonts w:ascii="Arial" w:hAnsi="Arial" w:cs="Arial"/>
          <w:b/>
          <w:bCs/>
          <w:sz w:val="32"/>
          <w:szCs w:val="32"/>
        </w:rPr>
        <w:t>l</w:t>
      </w:r>
      <w:r w:rsidR="00922AD3" w:rsidRPr="008817F7">
        <w:rPr>
          <w:rFonts w:ascii="Arial" w:hAnsi="Arial" w:cs="Arial"/>
          <w:b/>
          <w:bCs/>
          <w:sz w:val="32"/>
          <w:szCs w:val="32"/>
        </w:rPr>
        <w:t>ogbook</w:t>
      </w:r>
    </w:p>
    <w:p w14:paraId="2B53E56A" w14:textId="0A430ECE" w:rsidR="00922AD3" w:rsidRPr="004D0747" w:rsidRDefault="002E7538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2"/>
          <w:szCs w:val="32"/>
        </w:rPr>
      </w:pPr>
      <w:r w:rsidRPr="004D0747">
        <w:rPr>
          <w:rFonts w:ascii="Arial" w:hAnsi="Arial" w:cs="Arial"/>
          <w:sz w:val="32"/>
          <w:szCs w:val="32"/>
        </w:rPr>
        <w:t xml:space="preserve">Optional </w:t>
      </w:r>
      <w:r w:rsidR="004D0747">
        <w:rPr>
          <w:rFonts w:ascii="Arial" w:hAnsi="Arial" w:cs="Arial"/>
          <w:sz w:val="32"/>
          <w:szCs w:val="32"/>
        </w:rPr>
        <w:t>t</w:t>
      </w:r>
      <w:r w:rsidRPr="004D0747">
        <w:rPr>
          <w:rFonts w:ascii="Arial" w:hAnsi="Arial" w:cs="Arial"/>
          <w:sz w:val="32"/>
          <w:szCs w:val="32"/>
        </w:rPr>
        <w:t xml:space="preserve">ool for </w:t>
      </w:r>
      <w:r w:rsidR="004D0747">
        <w:rPr>
          <w:rFonts w:ascii="Arial" w:hAnsi="Arial" w:cs="Arial"/>
          <w:sz w:val="32"/>
          <w:szCs w:val="32"/>
        </w:rPr>
        <w:t>t</w:t>
      </w:r>
      <w:r w:rsidRPr="004D0747">
        <w:rPr>
          <w:rFonts w:ascii="Arial" w:hAnsi="Arial" w:cs="Arial"/>
          <w:sz w:val="32"/>
          <w:szCs w:val="32"/>
        </w:rPr>
        <w:t>rainees</w:t>
      </w:r>
    </w:p>
    <w:p w14:paraId="4C94EF85" w14:textId="61AAAF11" w:rsidR="00922AD3" w:rsidRPr="004D0747" w:rsidRDefault="004D0747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D0747">
        <w:rPr>
          <w:rFonts w:ascii="Arial" w:hAnsi="Arial" w:cs="Arial"/>
        </w:rPr>
        <w:t>_________________________________________________________________________</w:t>
      </w:r>
    </w:p>
    <w:p w14:paraId="7FA05659" w14:textId="77777777" w:rsidR="004D0747" w:rsidRDefault="004D0747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F383FB3" w14:textId="0E8EE073" w:rsidR="002E7538" w:rsidRPr="0075148D" w:rsidRDefault="002E7538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5148D">
        <w:rPr>
          <w:rFonts w:ascii="Arial" w:hAnsi="Arial" w:cs="Arial"/>
        </w:rPr>
        <w:t>Th</w:t>
      </w:r>
      <w:r w:rsidR="0075148D">
        <w:rPr>
          <w:rFonts w:ascii="Arial" w:hAnsi="Arial" w:cs="Arial"/>
        </w:rPr>
        <w:t>e</w:t>
      </w:r>
      <w:r w:rsidRPr="0075148D">
        <w:rPr>
          <w:rFonts w:ascii="Arial" w:hAnsi="Arial" w:cs="Arial"/>
        </w:rPr>
        <w:t xml:space="preserve"> logbook is an optional tool </w:t>
      </w:r>
      <w:r w:rsidR="00A37241">
        <w:rPr>
          <w:rFonts w:ascii="Arial" w:hAnsi="Arial" w:cs="Arial"/>
        </w:rPr>
        <w:t>to assist</w:t>
      </w:r>
      <w:r w:rsidRPr="0075148D">
        <w:rPr>
          <w:rFonts w:ascii="Arial" w:hAnsi="Arial" w:cs="Arial"/>
        </w:rPr>
        <w:t xml:space="preserve"> trainees </w:t>
      </w:r>
      <w:r w:rsidR="00A938D2">
        <w:rPr>
          <w:rFonts w:ascii="Arial" w:hAnsi="Arial" w:cs="Arial"/>
        </w:rPr>
        <w:t xml:space="preserve">in gaining broader experience in the field of </w:t>
      </w:r>
      <w:r w:rsidR="00C60225">
        <w:rPr>
          <w:rFonts w:ascii="Arial" w:hAnsi="Arial" w:cs="Arial"/>
        </w:rPr>
        <w:t>g</w:t>
      </w:r>
      <w:r w:rsidR="00A938D2">
        <w:rPr>
          <w:rFonts w:ascii="Arial" w:hAnsi="Arial" w:cs="Arial"/>
        </w:rPr>
        <w:t>ener</w:t>
      </w:r>
      <w:r w:rsidR="00D2676A">
        <w:rPr>
          <w:rFonts w:ascii="Arial" w:hAnsi="Arial" w:cs="Arial"/>
        </w:rPr>
        <w:t xml:space="preserve">al </w:t>
      </w:r>
      <w:r w:rsidR="00C60225">
        <w:rPr>
          <w:rFonts w:ascii="Arial" w:hAnsi="Arial" w:cs="Arial"/>
        </w:rPr>
        <w:t>r</w:t>
      </w:r>
      <w:r w:rsidR="00D2676A">
        <w:rPr>
          <w:rFonts w:ascii="Arial" w:hAnsi="Arial" w:cs="Arial"/>
        </w:rPr>
        <w:t xml:space="preserve">ehabilitation </w:t>
      </w:r>
      <w:r w:rsidR="00C60225">
        <w:rPr>
          <w:rFonts w:ascii="Arial" w:hAnsi="Arial" w:cs="Arial"/>
        </w:rPr>
        <w:t>m</w:t>
      </w:r>
      <w:r w:rsidR="00D2676A">
        <w:rPr>
          <w:rFonts w:ascii="Arial" w:hAnsi="Arial" w:cs="Arial"/>
        </w:rPr>
        <w:t xml:space="preserve">edicine. </w:t>
      </w:r>
    </w:p>
    <w:p w14:paraId="0E640442" w14:textId="77777777" w:rsidR="002E7538" w:rsidRPr="007D2181" w:rsidRDefault="002E7538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724EF3A" w14:textId="77777777" w:rsidR="0068151B" w:rsidRDefault="0068151B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</w:p>
    <w:p w14:paraId="5147A11D" w14:textId="4B95D41F" w:rsidR="00720F2D" w:rsidRDefault="0068151B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8151B">
        <w:rPr>
          <w:rFonts w:ascii="Arial" w:hAnsi="Arial" w:cs="Arial"/>
        </w:rPr>
        <w:t xml:space="preserve">It is recognised that </w:t>
      </w:r>
      <w:r>
        <w:rPr>
          <w:rFonts w:ascii="Arial" w:hAnsi="Arial" w:cs="Arial"/>
        </w:rPr>
        <w:t>broad</w:t>
      </w:r>
      <w:r w:rsidRPr="0068151B">
        <w:rPr>
          <w:rFonts w:ascii="Arial" w:hAnsi="Arial" w:cs="Arial"/>
        </w:rPr>
        <w:t xml:space="preserve"> exposure </w:t>
      </w:r>
      <w:r w:rsidR="0039598A">
        <w:rPr>
          <w:rFonts w:ascii="Arial" w:hAnsi="Arial" w:cs="Arial"/>
        </w:rPr>
        <w:t xml:space="preserve">during training </w:t>
      </w:r>
      <w:r w:rsidRPr="0068151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case-mix and complexity </w:t>
      </w:r>
      <w:r w:rsidR="0039598A">
        <w:rPr>
          <w:rFonts w:ascii="Arial" w:hAnsi="Arial" w:cs="Arial"/>
        </w:rPr>
        <w:t xml:space="preserve">is important for the overall quality of training, but experiences </w:t>
      </w:r>
      <w:r>
        <w:rPr>
          <w:rFonts w:ascii="Arial" w:hAnsi="Arial" w:cs="Arial"/>
        </w:rPr>
        <w:t xml:space="preserve">can be </w:t>
      </w:r>
      <w:r w:rsidR="0039598A">
        <w:rPr>
          <w:rFonts w:ascii="Arial" w:hAnsi="Arial" w:cs="Arial"/>
        </w:rPr>
        <w:t xml:space="preserve">highly </w:t>
      </w:r>
      <w:r>
        <w:rPr>
          <w:rFonts w:ascii="Arial" w:hAnsi="Arial" w:cs="Arial"/>
        </w:rPr>
        <w:t>variable</w:t>
      </w:r>
      <w:r w:rsidR="0039598A">
        <w:rPr>
          <w:rFonts w:ascii="Arial" w:hAnsi="Arial" w:cs="Arial"/>
        </w:rPr>
        <w:t xml:space="preserve"> amongst </w:t>
      </w:r>
      <w:r w:rsidR="00502B08">
        <w:rPr>
          <w:rFonts w:ascii="Arial" w:hAnsi="Arial" w:cs="Arial"/>
        </w:rPr>
        <w:t>g</w:t>
      </w:r>
      <w:r w:rsidR="007A2BF2">
        <w:rPr>
          <w:rFonts w:ascii="Arial" w:hAnsi="Arial" w:cs="Arial"/>
        </w:rPr>
        <w:t xml:space="preserve">eneral </w:t>
      </w:r>
      <w:r w:rsidR="00502B08">
        <w:rPr>
          <w:rFonts w:ascii="Arial" w:hAnsi="Arial" w:cs="Arial"/>
        </w:rPr>
        <w:t>r</w:t>
      </w:r>
      <w:r w:rsidR="0039598A">
        <w:rPr>
          <w:rFonts w:ascii="Arial" w:hAnsi="Arial" w:cs="Arial"/>
        </w:rPr>
        <w:t>ehabilitation</w:t>
      </w:r>
      <w:r w:rsidR="007A2BF2">
        <w:rPr>
          <w:rFonts w:ascii="Arial" w:hAnsi="Arial" w:cs="Arial"/>
        </w:rPr>
        <w:t xml:space="preserve"> </w:t>
      </w:r>
      <w:r w:rsidR="00502B08">
        <w:rPr>
          <w:rFonts w:ascii="Arial" w:hAnsi="Arial" w:cs="Arial"/>
        </w:rPr>
        <w:t>m</w:t>
      </w:r>
      <w:r w:rsidR="007A2BF2">
        <w:rPr>
          <w:rFonts w:ascii="Arial" w:hAnsi="Arial" w:cs="Arial"/>
        </w:rPr>
        <w:t>edicine</w:t>
      </w:r>
      <w:r w:rsidR="0039598A">
        <w:rPr>
          <w:rFonts w:ascii="Arial" w:hAnsi="Arial" w:cs="Arial"/>
        </w:rPr>
        <w:t xml:space="preserve"> Advanced </w:t>
      </w:r>
      <w:r w:rsidR="0039598A" w:rsidRPr="003C2952">
        <w:rPr>
          <w:rFonts w:ascii="Arial" w:hAnsi="Arial" w:cs="Arial"/>
          <w:color w:val="000000"/>
        </w:rPr>
        <w:t>Trainees</w:t>
      </w:r>
      <w:r w:rsidRPr="003C2952">
        <w:rPr>
          <w:rFonts w:ascii="Arial" w:hAnsi="Arial" w:cs="Arial"/>
          <w:color w:val="000000"/>
        </w:rPr>
        <w:t xml:space="preserve">. </w:t>
      </w:r>
    </w:p>
    <w:p w14:paraId="1C874A1F" w14:textId="77777777" w:rsidR="004D0747" w:rsidRDefault="004D0747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184F845" w14:textId="25485B1D" w:rsidR="0068151B" w:rsidRPr="0068151B" w:rsidRDefault="0039598A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C2952">
        <w:rPr>
          <w:rFonts w:ascii="Arial" w:hAnsi="Arial" w:cs="Arial"/>
          <w:color w:val="000000"/>
        </w:rPr>
        <w:t>Whilst t</w:t>
      </w:r>
      <w:r w:rsidR="0068151B">
        <w:rPr>
          <w:rFonts w:ascii="Arial" w:hAnsi="Arial" w:cs="Arial"/>
          <w:color w:val="000000"/>
        </w:rPr>
        <w:t>rainees are encouraged to gain experience in more than one hospital unit or training setting during Advanced Training</w:t>
      </w:r>
      <w:r>
        <w:rPr>
          <w:rFonts w:ascii="Arial" w:hAnsi="Arial" w:cs="Arial"/>
          <w:color w:val="000000"/>
        </w:rPr>
        <w:t xml:space="preserve">, there </w:t>
      </w:r>
      <w:r w:rsidR="0019443E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currently no mandatory requirement to do so</w:t>
      </w:r>
      <w:r w:rsidR="0068151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="003C2952">
        <w:rPr>
          <w:rFonts w:ascii="Arial" w:hAnsi="Arial" w:cs="Arial"/>
          <w:color w:val="000000"/>
        </w:rPr>
        <w:t xml:space="preserve">For many trainees, exposure to ambulatory care may also be very limited although it is </w:t>
      </w:r>
      <w:r w:rsidR="00A21657" w:rsidRPr="003C2952">
        <w:rPr>
          <w:rFonts w:ascii="Arial" w:hAnsi="Arial" w:cs="Arial"/>
          <w:color w:val="000000"/>
        </w:rPr>
        <w:t>acknowledge</w:t>
      </w:r>
      <w:r w:rsidR="003C2952" w:rsidRPr="003C2952">
        <w:rPr>
          <w:rFonts w:ascii="Arial" w:hAnsi="Arial" w:cs="Arial"/>
          <w:color w:val="000000"/>
        </w:rPr>
        <w:t>d</w:t>
      </w:r>
      <w:r w:rsidR="00A21657" w:rsidRPr="003C2952">
        <w:rPr>
          <w:rFonts w:ascii="Arial" w:hAnsi="Arial" w:cs="Arial"/>
          <w:color w:val="000000"/>
        </w:rPr>
        <w:t xml:space="preserve"> that rotations in inpatient units</w:t>
      </w:r>
      <w:r w:rsidR="003C2952" w:rsidRPr="003C2952">
        <w:rPr>
          <w:rFonts w:ascii="Arial" w:hAnsi="Arial" w:cs="Arial"/>
          <w:color w:val="000000"/>
        </w:rPr>
        <w:t xml:space="preserve"> </w:t>
      </w:r>
      <w:r w:rsidR="00A21657" w:rsidRPr="003C2952">
        <w:rPr>
          <w:rFonts w:ascii="Arial" w:hAnsi="Arial" w:cs="Arial"/>
          <w:color w:val="000000"/>
        </w:rPr>
        <w:t>provide excellent training</w:t>
      </w:r>
      <w:r w:rsidR="00432822">
        <w:rPr>
          <w:rFonts w:ascii="Arial" w:hAnsi="Arial" w:cs="Arial"/>
          <w:color w:val="000000"/>
        </w:rPr>
        <w:t>.</w:t>
      </w:r>
    </w:p>
    <w:p w14:paraId="33669241" w14:textId="77777777" w:rsidR="0068151B" w:rsidRDefault="0068151B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8B59D42" w14:textId="4EFA4063" w:rsidR="00922AD3" w:rsidRPr="007D2181" w:rsidRDefault="00922AD3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7D2181">
        <w:rPr>
          <w:rFonts w:ascii="Arial" w:hAnsi="Arial" w:cs="Arial"/>
          <w:b/>
          <w:bCs/>
        </w:rPr>
        <w:t>Purpose</w:t>
      </w:r>
    </w:p>
    <w:p w14:paraId="3A5E9B95" w14:textId="66AAC555" w:rsidR="00922AD3" w:rsidRPr="007D2181" w:rsidRDefault="00922AD3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D2181">
        <w:rPr>
          <w:rFonts w:ascii="Arial" w:hAnsi="Arial" w:cs="Arial"/>
        </w:rPr>
        <w:t xml:space="preserve">To </w:t>
      </w:r>
      <w:r w:rsidR="0039598A">
        <w:rPr>
          <w:rFonts w:ascii="Arial" w:hAnsi="Arial" w:cs="Arial"/>
        </w:rPr>
        <w:t>facilitate broad exposure for t</w:t>
      </w:r>
      <w:r w:rsidRPr="007D2181">
        <w:rPr>
          <w:rFonts w:ascii="Arial" w:hAnsi="Arial" w:cs="Arial"/>
        </w:rPr>
        <w:t>rainees</w:t>
      </w:r>
      <w:r w:rsidR="0039598A">
        <w:rPr>
          <w:rFonts w:ascii="Arial" w:hAnsi="Arial" w:cs="Arial"/>
        </w:rPr>
        <w:t xml:space="preserve"> through use of a logbook, with an emphasis on case-mix, complexity and specifically, outpatient settings.</w:t>
      </w:r>
      <w:r w:rsidRPr="007D2181">
        <w:rPr>
          <w:rFonts w:ascii="Arial" w:hAnsi="Arial" w:cs="Arial"/>
        </w:rPr>
        <w:t xml:space="preserve"> </w:t>
      </w:r>
    </w:p>
    <w:p w14:paraId="5A837C38" w14:textId="77777777" w:rsidR="00922AD3" w:rsidRDefault="00922AD3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3D285AA" w14:textId="01EE8FF8" w:rsidR="008817F7" w:rsidRPr="007D2181" w:rsidRDefault="008817F7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should the logbook be used by </w:t>
      </w:r>
      <w:r w:rsidR="00C60225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rainees?</w:t>
      </w:r>
    </w:p>
    <w:p w14:paraId="409CA0B0" w14:textId="79B4A8DE" w:rsidR="00922AD3" w:rsidRDefault="001A261D" w:rsidP="003C2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Trainees can use the logbook to document cases over the</w:t>
      </w:r>
      <w:r w:rsidR="0039598A">
        <w:rPr>
          <w:rFonts w:ascii="Arial" w:hAnsi="Arial" w:cs="Arial"/>
        </w:rPr>
        <w:t xml:space="preserve"> duration of </w:t>
      </w:r>
      <w:r w:rsidR="00922AD3" w:rsidRPr="000B3D89">
        <w:rPr>
          <w:rFonts w:ascii="Arial" w:hAnsi="Arial" w:cs="Arial"/>
        </w:rPr>
        <w:t>Advanced Training.</w:t>
      </w:r>
    </w:p>
    <w:p w14:paraId="53CD4A6B" w14:textId="201E1A61" w:rsidR="00922AD3" w:rsidRDefault="00C229DC" w:rsidP="003C2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A261D">
        <w:rPr>
          <w:rFonts w:ascii="Arial" w:hAnsi="Arial" w:cs="Arial"/>
        </w:rPr>
        <w:t xml:space="preserve"> target</w:t>
      </w:r>
      <w:r>
        <w:rPr>
          <w:rFonts w:ascii="Arial" w:hAnsi="Arial" w:cs="Arial"/>
        </w:rPr>
        <w:t xml:space="preserve"> </w:t>
      </w:r>
      <w:r w:rsidR="00C767F5">
        <w:rPr>
          <w:rFonts w:ascii="Arial" w:hAnsi="Arial" w:cs="Arial"/>
        </w:rPr>
        <w:t xml:space="preserve">number </w:t>
      </w:r>
      <w:r>
        <w:rPr>
          <w:rFonts w:ascii="Arial" w:hAnsi="Arial" w:cs="Arial"/>
        </w:rPr>
        <w:t xml:space="preserve">of </w:t>
      </w:r>
      <w:r w:rsidR="00922AD3" w:rsidRPr="000B3D89">
        <w:rPr>
          <w:rFonts w:ascii="Arial" w:hAnsi="Arial" w:cs="Arial"/>
        </w:rPr>
        <w:t>60 outpatients</w:t>
      </w:r>
      <w:r>
        <w:rPr>
          <w:rFonts w:ascii="Arial" w:hAnsi="Arial" w:cs="Arial"/>
        </w:rPr>
        <w:t xml:space="preserve"> who are new to the clinic </w:t>
      </w:r>
      <w:r w:rsidR="00D92B68">
        <w:rPr>
          <w:rFonts w:ascii="Arial" w:hAnsi="Arial" w:cs="Arial"/>
        </w:rPr>
        <w:t>can be used as a benchmark for trainees</w:t>
      </w:r>
      <w:r w:rsidR="00C767F5">
        <w:rPr>
          <w:rFonts w:ascii="Arial" w:hAnsi="Arial" w:cs="Arial"/>
        </w:rPr>
        <w:t>.</w:t>
      </w:r>
    </w:p>
    <w:p w14:paraId="41A71D72" w14:textId="5AF3B8A9" w:rsidR="0019443E" w:rsidRPr="0019443E" w:rsidRDefault="00D92B68" w:rsidP="003C2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3B1C67">
        <w:rPr>
          <w:rFonts w:ascii="Arial" w:hAnsi="Arial" w:cs="Arial"/>
        </w:rPr>
        <w:t xml:space="preserve"> would benefit the</w:t>
      </w:r>
      <w:r w:rsidR="00C229DC">
        <w:rPr>
          <w:rFonts w:ascii="Arial" w:hAnsi="Arial" w:cs="Arial"/>
        </w:rPr>
        <w:t xml:space="preserve"> trainee </w:t>
      </w:r>
      <w:r w:rsidR="003B1C67">
        <w:rPr>
          <w:rFonts w:ascii="Arial" w:hAnsi="Arial" w:cs="Arial"/>
        </w:rPr>
        <w:t>to</w:t>
      </w:r>
      <w:r w:rsidR="00C229DC">
        <w:rPr>
          <w:rFonts w:ascii="Arial" w:hAnsi="Arial" w:cs="Arial"/>
        </w:rPr>
        <w:t xml:space="preserve"> have a primary role during the consultation of these patients</w:t>
      </w:r>
      <w:r w:rsidR="0019443E">
        <w:rPr>
          <w:rFonts w:ascii="Arial" w:hAnsi="Arial" w:cs="Arial"/>
        </w:rPr>
        <w:t xml:space="preserve"> and write </w:t>
      </w:r>
      <w:r w:rsidR="0019443E" w:rsidRPr="0019443E">
        <w:rPr>
          <w:rFonts w:ascii="Arial" w:hAnsi="Arial" w:cs="Arial"/>
        </w:rPr>
        <w:t xml:space="preserve">the clinic letter, </w:t>
      </w:r>
      <w:r w:rsidR="0019443E">
        <w:rPr>
          <w:rFonts w:ascii="Arial" w:hAnsi="Arial" w:cs="Arial"/>
        </w:rPr>
        <w:t xml:space="preserve">the latter of which is an </w:t>
      </w:r>
      <w:r w:rsidR="0019443E" w:rsidRPr="0019443E">
        <w:rPr>
          <w:rFonts w:ascii="Arial" w:hAnsi="Arial" w:cs="Arial"/>
        </w:rPr>
        <w:t xml:space="preserve">important skill </w:t>
      </w:r>
      <w:r w:rsidR="0019443E">
        <w:rPr>
          <w:rFonts w:ascii="Arial" w:hAnsi="Arial" w:cs="Arial"/>
        </w:rPr>
        <w:t xml:space="preserve">in and of itself </w:t>
      </w:r>
      <w:r w:rsidR="0019443E" w:rsidRPr="0019443E">
        <w:rPr>
          <w:rFonts w:ascii="Arial" w:hAnsi="Arial" w:cs="Arial"/>
        </w:rPr>
        <w:t>to develop</w:t>
      </w:r>
      <w:r w:rsidR="008817F7">
        <w:rPr>
          <w:rFonts w:ascii="Arial" w:hAnsi="Arial" w:cs="Arial"/>
        </w:rPr>
        <w:t>.</w:t>
      </w:r>
    </w:p>
    <w:p w14:paraId="05ACBEF2" w14:textId="4622BA72" w:rsidR="00922AD3" w:rsidRDefault="00922AD3" w:rsidP="003C2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0B3D89">
        <w:rPr>
          <w:rFonts w:ascii="Arial" w:hAnsi="Arial" w:cs="Arial"/>
        </w:rPr>
        <w:t xml:space="preserve">The diagnostic case-mix and complexity </w:t>
      </w:r>
      <w:r w:rsidR="00176C60">
        <w:rPr>
          <w:rFonts w:ascii="Arial" w:hAnsi="Arial" w:cs="Arial"/>
        </w:rPr>
        <w:t>should be documented</w:t>
      </w:r>
      <w:r w:rsidRPr="000B3D89">
        <w:rPr>
          <w:rFonts w:ascii="Arial" w:hAnsi="Arial" w:cs="Arial"/>
        </w:rPr>
        <w:t xml:space="preserve"> for each </w:t>
      </w:r>
      <w:r w:rsidR="00C229DC">
        <w:rPr>
          <w:rFonts w:ascii="Arial" w:hAnsi="Arial" w:cs="Arial"/>
        </w:rPr>
        <w:t>patient</w:t>
      </w:r>
      <w:r w:rsidRPr="000B3D89">
        <w:rPr>
          <w:rFonts w:ascii="Arial" w:hAnsi="Arial" w:cs="Arial"/>
        </w:rPr>
        <w:t xml:space="preserve"> and </w:t>
      </w:r>
      <w:r w:rsidR="00176C60">
        <w:rPr>
          <w:rFonts w:ascii="Arial" w:hAnsi="Arial" w:cs="Arial"/>
        </w:rPr>
        <w:t xml:space="preserve">target </w:t>
      </w:r>
      <w:r w:rsidRPr="000B3D89">
        <w:rPr>
          <w:rFonts w:ascii="Arial" w:hAnsi="Arial" w:cs="Arial"/>
        </w:rPr>
        <w:t>numbers are outlined in the table</w:t>
      </w:r>
      <w:r w:rsidR="00176C60">
        <w:rPr>
          <w:rFonts w:ascii="Arial" w:hAnsi="Arial" w:cs="Arial"/>
        </w:rPr>
        <w:t>s</w:t>
      </w:r>
      <w:r w:rsidR="0019443E">
        <w:rPr>
          <w:rFonts w:ascii="Arial" w:hAnsi="Arial" w:cs="Arial"/>
        </w:rPr>
        <w:t xml:space="preserve"> below</w:t>
      </w:r>
      <w:r w:rsidRPr="000B3D89">
        <w:rPr>
          <w:rFonts w:ascii="Arial" w:hAnsi="Arial" w:cs="Arial"/>
        </w:rPr>
        <w:t>.</w:t>
      </w:r>
    </w:p>
    <w:p w14:paraId="7D096090" w14:textId="05EE14D5" w:rsidR="009C728A" w:rsidRDefault="009C728A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196A" w14:paraId="0BCCF507" w14:textId="77777777" w:rsidTr="00F6196A">
        <w:tc>
          <w:tcPr>
            <w:tcW w:w="4508" w:type="dxa"/>
          </w:tcPr>
          <w:p w14:paraId="28D58F23" w14:textId="6F9D362C" w:rsidR="00F6196A" w:rsidRPr="00E40FCD" w:rsidRDefault="00F6196A" w:rsidP="003C29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40FCD">
              <w:rPr>
                <w:rFonts w:ascii="Arial" w:hAnsi="Arial" w:cs="Arial"/>
                <w:b/>
                <w:bCs/>
              </w:rPr>
              <w:t>Case-mix</w:t>
            </w:r>
          </w:p>
        </w:tc>
        <w:tc>
          <w:tcPr>
            <w:tcW w:w="4508" w:type="dxa"/>
          </w:tcPr>
          <w:p w14:paraId="23E10D6E" w14:textId="197B7526" w:rsidR="00F6196A" w:rsidRPr="00E40FCD" w:rsidRDefault="00F6196A" w:rsidP="003C29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40FCD">
              <w:rPr>
                <w:rFonts w:ascii="Arial" w:hAnsi="Arial" w:cs="Arial"/>
                <w:b/>
                <w:bCs/>
              </w:rPr>
              <w:t xml:space="preserve">Target </w:t>
            </w:r>
            <w:r w:rsidR="00E40FCD" w:rsidRPr="00E40FCD">
              <w:rPr>
                <w:rFonts w:ascii="Arial" w:hAnsi="Arial" w:cs="Arial"/>
                <w:b/>
                <w:bCs/>
              </w:rPr>
              <w:t>number of cases</w:t>
            </w:r>
          </w:p>
        </w:tc>
      </w:tr>
      <w:tr w:rsidR="00E40FCD" w14:paraId="2529E7DB" w14:textId="77777777" w:rsidTr="00F6196A">
        <w:tc>
          <w:tcPr>
            <w:tcW w:w="4508" w:type="dxa"/>
          </w:tcPr>
          <w:p w14:paraId="50E0CCA2" w14:textId="096DED16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2181">
              <w:rPr>
                <w:rFonts w:ascii="Arial" w:hAnsi="Arial" w:cs="Arial"/>
              </w:rPr>
              <w:t>Traumatic brain injury</w:t>
            </w:r>
          </w:p>
        </w:tc>
        <w:tc>
          <w:tcPr>
            <w:tcW w:w="4508" w:type="dxa"/>
          </w:tcPr>
          <w:p w14:paraId="5B173A71" w14:textId="3CB1B7B2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0FCD" w14:paraId="177ED522" w14:textId="77777777" w:rsidTr="00F6196A">
        <w:tc>
          <w:tcPr>
            <w:tcW w:w="4508" w:type="dxa"/>
          </w:tcPr>
          <w:p w14:paraId="53B07820" w14:textId="592D1146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2181">
              <w:rPr>
                <w:rFonts w:ascii="Arial" w:hAnsi="Arial" w:cs="Arial"/>
              </w:rPr>
              <w:t>Neurological</w:t>
            </w:r>
          </w:p>
        </w:tc>
        <w:tc>
          <w:tcPr>
            <w:tcW w:w="4508" w:type="dxa"/>
          </w:tcPr>
          <w:p w14:paraId="33FD4CFA" w14:textId="08E0F478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0FCD" w14:paraId="643C834E" w14:textId="77777777" w:rsidTr="00F6196A">
        <w:tc>
          <w:tcPr>
            <w:tcW w:w="4508" w:type="dxa"/>
          </w:tcPr>
          <w:p w14:paraId="77C349AC" w14:textId="30FC91AF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2181">
              <w:rPr>
                <w:rFonts w:ascii="Arial" w:hAnsi="Arial" w:cs="Arial"/>
              </w:rPr>
              <w:t>Trauma/Musculoskeletal</w:t>
            </w:r>
          </w:p>
        </w:tc>
        <w:tc>
          <w:tcPr>
            <w:tcW w:w="4508" w:type="dxa"/>
          </w:tcPr>
          <w:p w14:paraId="19EE40E6" w14:textId="390F5A0A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0FCD" w14:paraId="43271474" w14:textId="77777777" w:rsidTr="00F6196A">
        <w:tc>
          <w:tcPr>
            <w:tcW w:w="4508" w:type="dxa"/>
          </w:tcPr>
          <w:p w14:paraId="008639AE" w14:textId="646DA596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2181">
              <w:rPr>
                <w:rFonts w:ascii="Arial" w:hAnsi="Arial" w:cs="Arial"/>
              </w:rPr>
              <w:t>Spinal cord injury</w:t>
            </w:r>
          </w:p>
        </w:tc>
        <w:tc>
          <w:tcPr>
            <w:tcW w:w="4508" w:type="dxa"/>
          </w:tcPr>
          <w:p w14:paraId="385F82BB" w14:textId="1CFDFF30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0FCD" w14:paraId="36307758" w14:textId="77777777" w:rsidTr="00F6196A">
        <w:tc>
          <w:tcPr>
            <w:tcW w:w="4508" w:type="dxa"/>
          </w:tcPr>
          <w:p w14:paraId="4D48873F" w14:textId="5C85CECE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2181">
              <w:rPr>
                <w:rFonts w:ascii="Arial" w:hAnsi="Arial" w:cs="Arial"/>
              </w:rPr>
              <w:t>Amputee</w:t>
            </w:r>
          </w:p>
        </w:tc>
        <w:tc>
          <w:tcPr>
            <w:tcW w:w="4508" w:type="dxa"/>
          </w:tcPr>
          <w:p w14:paraId="7279654F" w14:textId="6964749F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0FCD" w14:paraId="2A5CF23C" w14:textId="77777777" w:rsidTr="00F72FCB">
        <w:tc>
          <w:tcPr>
            <w:tcW w:w="4508" w:type="dxa"/>
            <w:tcBorders>
              <w:bottom w:val="single" w:sz="4" w:space="0" w:color="auto"/>
            </w:tcBorders>
          </w:tcPr>
          <w:p w14:paraId="7C5F3751" w14:textId="145BA4DB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2181">
              <w:rPr>
                <w:rFonts w:ascii="Arial" w:hAnsi="Arial" w:cs="Arial"/>
              </w:rPr>
              <w:t>Congenital disability/Transition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BDA2226" w14:textId="4DDADEA3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0FCD" w14:paraId="58C0ABC7" w14:textId="77777777" w:rsidTr="00F72FCB">
        <w:tc>
          <w:tcPr>
            <w:tcW w:w="4508" w:type="dxa"/>
            <w:tcBorders>
              <w:left w:val="nil"/>
              <w:right w:val="nil"/>
            </w:tcBorders>
          </w:tcPr>
          <w:p w14:paraId="4AC5A6F6" w14:textId="77777777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14:paraId="1BA309EE" w14:textId="77777777" w:rsidR="00E40FCD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40FCD" w14:paraId="690A924B" w14:textId="77777777" w:rsidTr="00F6196A">
        <w:tc>
          <w:tcPr>
            <w:tcW w:w="4508" w:type="dxa"/>
          </w:tcPr>
          <w:p w14:paraId="070026E5" w14:textId="658E8DD8" w:rsidR="00E40FCD" w:rsidRPr="00F72FCB" w:rsidRDefault="00E40FCD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F72FCB">
              <w:rPr>
                <w:rFonts w:ascii="Arial" w:hAnsi="Arial" w:cs="Arial"/>
                <w:b/>
                <w:bCs/>
              </w:rPr>
              <w:t xml:space="preserve">Case </w:t>
            </w:r>
            <w:r w:rsidR="00F72FCB" w:rsidRPr="00F72FCB">
              <w:rPr>
                <w:rFonts w:ascii="Arial" w:hAnsi="Arial" w:cs="Arial"/>
                <w:b/>
                <w:bCs/>
              </w:rPr>
              <w:t>complexity</w:t>
            </w:r>
          </w:p>
        </w:tc>
        <w:tc>
          <w:tcPr>
            <w:tcW w:w="4508" w:type="dxa"/>
          </w:tcPr>
          <w:p w14:paraId="2BE0C5A2" w14:textId="78E0AF1E" w:rsidR="00E40FCD" w:rsidRPr="00F72FCB" w:rsidRDefault="00F72FCB" w:rsidP="00E40F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F72FCB">
              <w:rPr>
                <w:rFonts w:ascii="Arial" w:hAnsi="Arial" w:cs="Arial"/>
                <w:b/>
                <w:bCs/>
              </w:rPr>
              <w:t>Target number of cases</w:t>
            </w:r>
          </w:p>
        </w:tc>
      </w:tr>
      <w:tr w:rsidR="00F72FCB" w14:paraId="68E89B70" w14:textId="77777777" w:rsidTr="00F6196A">
        <w:tc>
          <w:tcPr>
            <w:tcW w:w="4508" w:type="dxa"/>
          </w:tcPr>
          <w:p w14:paraId="5C6328D9" w14:textId="697FEDD6" w:rsidR="00F72FCB" w:rsidRDefault="00F72FCB" w:rsidP="00F72F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CD0803">
              <w:rPr>
                <w:rFonts w:ascii="Arial" w:hAnsi="Arial" w:cs="Arial"/>
                <w:b/>
                <w:bCs/>
              </w:rPr>
              <w:t>Low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(1</w:t>
            </w:r>
            <w:r w:rsidR="00C60225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2 rehabilitation issues/short term goals) </w:t>
            </w:r>
          </w:p>
          <w:p w14:paraId="0D23474E" w14:textId="6322EC24" w:rsidR="00F72FCB" w:rsidRPr="00F72FCB" w:rsidRDefault="00F72FCB" w:rsidP="00F72F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Example: Rehabilitation following uncomplicated hip replacement </w:t>
            </w:r>
          </w:p>
        </w:tc>
        <w:tc>
          <w:tcPr>
            <w:tcW w:w="4508" w:type="dxa"/>
          </w:tcPr>
          <w:p w14:paraId="1D733C9A" w14:textId="30823664" w:rsidR="00F72FCB" w:rsidRPr="00F72FCB" w:rsidRDefault="00F72FCB" w:rsidP="00F72F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72FCB">
              <w:rPr>
                <w:rFonts w:ascii="Arial" w:hAnsi="Arial" w:cs="Arial"/>
              </w:rPr>
              <w:t>15</w:t>
            </w:r>
          </w:p>
        </w:tc>
      </w:tr>
      <w:tr w:rsidR="00F72FCB" w14:paraId="2E773354" w14:textId="77777777" w:rsidTr="00F6196A">
        <w:tc>
          <w:tcPr>
            <w:tcW w:w="4508" w:type="dxa"/>
          </w:tcPr>
          <w:p w14:paraId="7DF19E34" w14:textId="2F655E4D" w:rsidR="0095743D" w:rsidRPr="0095743D" w:rsidRDefault="00F72FCB" w:rsidP="009574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D0803">
              <w:rPr>
                <w:rFonts w:ascii="Arial" w:hAnsi="Arial" w:cs="Arial"/>
                <w:b/>
                <w:bCs/>
              </w:rPr>
              <w:lastRenderedPageBreak/>
              <w:t>Medium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(3</w:t>
            </w:r>
            <w:r w:rsidR="00C60225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4 rehabilitation issues/short to long term goals, often with psychosocial considerations)</w:t>
            </w:r>
          </w:p>
        </w:tc>
        <w:tc>
          <w:tcPr>
            <w:tcW w:w="4508" w:type="dxa"/>
          </w:tcPr>
          <w:p w14:paraId="394F337E" w14:textId="1487CFE7" w:rsidR="00F72FCB" w:rsidRPr="00F72FCB" w:rsidRDefault="00F72FCB" w:rsidP="00F72F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72FCB">
              <w:rPr>
                <w:rFonts w:ascii="Arial" w:hAnsi="Arial" w:cs="Arial"/>
              </w:rPr>
              <w:t>15</w:t>
            </w:r>
          </w:p>
        </w:tc>
      </w:tr>
      <w:tr w:rsidR="00F72FCB" w14:paraId="2BD2C3CD" w14:textId="77777777" w:rsidTr="00F6196A">
        <w:tc>
          <w:tcPr>
            <w:tcW w:w="4508" w:type="dxa"/>
          </w:tcPr>
          <w:p w14:paraId="5A23E5E7" w14:textId="32A76206" w:rsidR="00F72FCB" w:rsidRPr="00F72FCB" w:rsidRDefault="00F72FCB" w:rsidP="00F72F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D0803">
              <w:rPr>
                <w:rFonts w:ascii="Arial" w:hAnsi="Arial" w:cs="Arial"/>
                <w:b/>
                <w:bCs/>
              </w:rPr>
              <w:t>High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(5</w:t>
            </w:r>
            <w:r w:rsidR="00C60225">
              <w:rPr>
                <w:rFonts w:ascii="Arial" w:hAnsi="Arial" w:cs="Arial"/>
              </w:rPr>
              <w:t xml:space="preserve"> or more</w:t>
            </w:r>
            <w:r>
              <w:rPr>
                <w:rFonts w:ascii="Arial" w:hAnsi="Arial" w:cs="Arial"/>
              </w:rPr>
              <w:t xml:space="preserve"> rehabilitation issues/short to long term goals, requiring a multifaceted approach to addressing the entire biopsychosocial model. Often multiple diagnoses/complications/co-morbidities)</w:t>
            </w:r>
          </w:p>
        </w:tc>
        <w:tc>
          <w:tcPr>
            <w:tcW w:w="4508" w:type="dxa"/>
          </w:tcPr>
          <w:p w14:paraId="2E37C023" w14:textId="58E8B8C5" w:rsidR="00F72FCB" w:rsidRPr="00F72FCB" w:rsidRDefault="00F72FCB" w:rsidP="00F72F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72FCB">
              <w:rPr>
                <w:rFonts w:ascii="Arial" w:hAnsi="Arial" w:cs="Arial"/>
              </w:rPr>
              <w:t>15</w:t>
            </w:r>
          </w:p>
        </w:tc>
      </w:tr>
    </w:tbl>
    <w:p w14:paraId="4C39C249" w14:textId="77777777" w:rsidR="008817F7" w:rsidRDefault="008817F7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9B011AE" w14:textId="77777777" w:rsidR="006718B0" w:rsidRDefault="006718B0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3F5493A0" w14:textId="7C2C4858" w:rsidR="009C728A" w:rsidRDefault="008817F7" w:rsidP="003C29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8817F7">
        <w:rPr>
          <w:rFonts w:ascii="Arial" w:hAnsi="Arial" w:cs="Arial"/>
          <w:b/>
          <w:bCs/>
        </w:rPr>
        <w:t xml:space="preserve">How can </w:t>
      </w:r>
      <w:r w:rsidR="004D074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upervisors support </w:t>
      </w:r>
      <w:r w:rsidR="004D0747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rainees</w:t>
      </w:r>
      <w:r w:rsidR="009C728A">
        <w:rPr>
          <w:rFonts w:ascii="Arial" w:hAnsi="Arial" w:cs="Arial"/>
          <w:b/>
          <w:bCs/>
        </w:rPr>
        <w:t xml:space="preserve"> with completion of </w:t>
      </w:r>
      <w:r w:rsidRPr="008817F7">
        <w:rPr>
          <w:rFonts w:ascii="Arial" w:hAnsi="Arial" w:cs="Arial"/>
          <w:b/>
          <w:bCs/>
        </w:rPr>
        <w:t>the logbook</w:t>
      </w:r>
      <w:r w:rsidR="009C728A">
        <w:rPr>
          <w:rFonts w:ascii="Arial" w:hAnsi="Arial" w:cs="Arial"/>
          <w:b/>
          <w:bCs/>
        </w:rPr>
        <w:t>?</w:t>
      </w:r>
      <w:r w:rsidRPr="008817F7">
        <w:rPr>
          <w:rFonts w:ascii="Arial" w:hAnsi="Arial" w:cs="Arial"/>
          <w:b/>
          <w:bCs/>
        </w:rPr>
        <w:t xml:space="preserve"> </w:t>
      </w:r>
    </w:p>
    <w:p w14:paraId="3B8EF9FA" w14:textId="2871B40C" w:rsidR="00EA6928" w:rsidRPr="009A5D02" w:rsidRDefault="004C547B" w:rsidP="009A5D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Use of the logbook may assist t</w:t>
      </w:r>
      <w:r w:rsidR="00833D1A" w:rsidRPr="009A5D02">
        <w:rPr>
          <w:rFonts w:ascii="Arial" w:hAnsi="Arial" w:cs="Arial"/>
        </w:rPr>
        <w:t xml:space="preserve">rainees </w:t>
      </w:r>
      <w:r w:rsidR="00EA6928" w:rsidRPr="009A5D02">
        <w:rPr>
          <w:rFonts w:ascii="Arial" w:hAnsi="Arial" w:cs="Arial"/>
        </w:rPr>
        <w:t>during discussions with their supervisors at the following times:</w:t>
      </w:r>
    </w:p>
    <w:p w14:paraId="736A1B52" w14:textId="77777777" w:rsidR="00EA6928" w:rsidRDefault="00EA6928" w:rsidP="009A5D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Formulation of </w:t>
      </w:r>
      <w:r w:rsidR="00833D1A" w:rsidRPr="00D6117D">
        <w:rPr>
          <w:rFonts w:ascii="Arial" w:hAnsi="Arial" w:cs="Arial"/>
        </w:rPr>
        <w:t>Learning Needs Analysis</w:t>
      </w:r>
    </w:p>
    <w:p w14:paraId="1E3E0F0B" w14:textId="4DD3E99E" w:rsidR="0019443E" w:rsidRDefault="00EA6928" w:rsidP="009A5D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A6928">
        <w:rPr>
          <w:rFonts w:ascii="Arial" w:hAnsi="Arial" w:cs="Arial"/>
        </w:rPr>
        <w:t xml:space="preserve">ormative assessment interviews </w:t>
      </w:r>
    </w:p>
    <w:p w14:paraId="08482B5E" w14:textId="627C08E4" w:rsidR="0019443E" w:rsidRPr="0019443E" w:rsidRDefault="00EA6928" w:rsidP="009A5D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19443E">
        <w:rPr>
          <w:rFonts w:ascii="Arial" w:hAnsi="Arial" w:cs="Arial"/>
        </w:rPr>
        <w:t xml:space="preserve">End-of-rotation </w:t>
      </w:r>
      <w:r w:rsidR="00833D1A" w:rsidRPr="0019443E">
        <w:rPr>
          <w:rFonts w:ascii="Arial" w:hAnsi="Arial" w:cs="Arial"/>
        </w:rPr>
        <w:t>Supervisor</w:t>
      </w:r>
      <w:r w:rsidR="004D0747">
        <w:rPr>
          <w:rFonts w:ascii="Arial" w:hAnsi="Arial" w:cs="Arial"/>
        </w:rPr>
        <w:t>’s</w:t>
      </w:r>
      <w:r w:rsidR="00833D1A" w:rsidRPr="0019443E">
        <w:rPr>
          <w:rFonts w:ascii="Arial" w:hAnsi="Arial" w:cs="Arial"/>
        </w:rPr>
        <w:t xml:space="preserve"> Report</w:t>
      </w:r>
      <w:r w:rsidRPr="0019443E">
        <w:rPr>
          <w:rFonts w:ascii="Arial" w:hAnsi="Arial" w:cs="Arial"/>
        </w:rPr>
        <w:t>s</w:t>
      </w:r>
      <w:r w:rsidR="0019443E" w:rsidRPr="0019443E">
        <w:rPr>
          <w:rFonts w:ascii="Arial" w:hAnsi="Arial" w:cs="Arial"/>
        </w:rPr>
        <w:t xml:space="preserve"> </w:t>
      </w:r>
    </w:p>
    <w:p w14:paraId="581C6B3F" w14:textId="77777777" w:rsidR="004D0747" w:rsidRDefault="004D0747" w:rsidP="009A5D0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</w:p>
    <w:p w14:paraId="7EC4B41B" w14:textId="1AB83AF6" w:rsidR="009C728A" w:rsidRDefault="0019443E" w:rsidP="009A5D0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19443E">
        <w:rPr>
          <w:rFonts w:ascii="ArialMT" w:hAnsi="ArialMT" w:cs="ArialMT"/>
        </w:rPr>
        <w:t xml:space="preserve">This enables supervisors to facilitate exposure to patients with specific case-mix/complexity.  </w:t>
      </w:r>
      <w:r w:rsidR="00502B08">
        <w:rPr>
          <w:rFonts w:ascii="ArialMT" w:hAnsi="ArialMT" w:cs="ArialMT"/>
        </w:rPr>
        <w:t>s</w:t>
      </w:r>
      <w:r w:rsidR="00717339">
        <w:rPr>
          <w:rFonts w:ascii="ArialMT" w:hAnsi="ArialMT" w:cs="ArialMT"/>
        </w:rPr>
        <w:t xml:space="preserve">upervisors may also document </w:t>
      </w:r>
      <w:r w:rsidRPr="0019443E">
        <w:rPr>
          <w:rFonts w:ascii="ArialMT" w:hAnsi="ArialMT" w:cs="ArialMT"/>
        </w:rPr>
        <w:t>adequacy of exposure in the Supervisor</w:t>
      </w:r>
      <w:r w:rsidR="00502B08">
        <w:rPr>
          <w:rFonts w:ascii="ArialMT" w:hAnsi="ArialMT" w:cs="ArialMT"/>
        </w:rPr>
        <w:t>’s</w:t>
      </w:r>
      <w:r w:rsidRPr="0019443E">
        <w:rPr>
          <w:rFonts w:ascii="ArialMT" w:hAnsi="ArialMT" w:cs="ArialMT"/>
        </w:rPr>
        <w:t xml:space="preserve"> Reports.</w:t>
      </w:r>
    </w:p>
    <w:p w14:paraId="1B76C85B" w14:textId="77777777" w:rsidR="009C728A" w:rsidRDefault="009C728A" w:rsidP="003C295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</w:p>
    <w:p w14:paraId="1B36E05D" w14:textId="0B1D8350" w:rsidR="009C728A" w:rsidRPr="009C728A" w:rsidRDefault="009C728A" w:rsidP="003C295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</w:rPr>
      </w:pPr>
      <w:r w:rsidRPr="009C728A">
        <w:rPr>
          <w:rFonts w:ascii="ArialMT" w:hAnsi="ArialMT" w:cs="ArialMT"/>
          <w:b/>
          <w:bCs/>
        </w:rPr>
        <w:t>Other considerations</w:t>
      </w:r>
    </w:p>
    <w:p w14:paraId="732D8D85" w14:textId="2EB0A833" w:rsidR="00AC5038" w:rsidRPr="009A5D02" w:rsidRDefault="0018373D" w:rsidP="009A5D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  <w:sectPr w:rsidR="00AC5038" w:rsidRPr="009A5D02" w:rsidSect="004D0747">
          <w:headerReference w:type="default" r:id="rId8"/>
          <w:footerReference w:type="default" r:id="rId9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  <w:r w:rsidRPr="009A5D02">
        <w:rPr>
          <w:rFonts w:ascii="Arial" w:hAnsi="Arial" w:cs="Arial"/>
        </w:rPr>
        <w:t xml:space="preserve">In addition to case-mix, </w:t>
      </w:r>
      <w:r w:rsidR="00FF677C" w:rsidRPr="009A5D02">
        <w:rPr>
          <w:rFonts w:ascii="Arial" w:hAnsi="Arial" w:cs="Arial"/>
        </w:rPr>
        <w:t xml:space="preserve">it may benefit the </w:t>
      </w:r>
      <w:r w:rsidRPr="009A5D02">
        <w:rPr>
          <w:rFonts w:ascii="Arial" w:hAnsi="Arial" w:cs="Arial"/>
        </w:rPr>
        <w:t xml:space="preserve">trainee to have exposure to </w:t>
      </w:r>
      <w:r w:rsidR="0019443E" w:rsidRPr="009A5D02">
        <w:rPr>
          <w:rFonts w:ascii="Arial" w:hAnsi="Arial" w:cs="Arial"/>
        </w:rPr>
        <w:t xml:space="preserve">patients whose circumstances or background may bring additional complexities or considerations to </w:t>
      </w:r>
      <w:r w:rsidR="00FA01E0">
        <w:rPr>
          <w:rFonts w:ascii="Arial" w:hAnsi="Arial" w:cs="Arial"/>
        </w:rPr>
        <w:t>patient</w:t>
      </w:r>
      <w:r w:rsidR="00FA01E0" w:rsidRPr="009A5D02">
        <w:rPr>
          <w:rFonts w:ascii="Arial" w:hAnsi="Arial" w:cs="Arial"/>
        </w:rPr>
        <w:t xml:space="preserve"> </w:t>
      </w:r>
      <w:r w:rsidR="0019443E" w:rsidRPr="009A5D02">
        <w:rPr>
          <w:rFonts w:ascii="Arial" w:hAnsi="Arial" w:cs="Arial"/>
        </w:rPr>
        <w:t xml:space="preserve">rehabilitation. This </w:t>
      </w:r>
      <w:r w:rsidR="00FA01E0">
        <w:rPr>
          <w:rFonts w:ascii="Arial" w:hAnsi="Arial" w:cs="Arial"/>
        </w:rPr>
        <w:t>may</w:t>
      </w:r>
      <w:r w:rsidR="00FA01E0" w:rsidRPr="009A5D02">
        <w:rPr>
          <w:rFonts w:ascii="Arial" w:hAnsi="Arial" w:cs="Arial"/>
        </w:rPr>
        <w:t xml:space="preserve"> </w:t>
      </w:r>
      <w:r w:rsidR="0019443E" w:rsidRPr="009A5D02">
        <w:rPr>
          <w:rFonts w:ascii="Arial" w:hAnsi="Arial" w:cs="Arial"/>
        </w:rPr>
        <w:t xml:space="preserve">include patients of </w:t>
      </w:r>
      <w:r w:rsidR="00833D1A" w:rsidRPr="009A5D02">
        <w:rPr>
          <w:rFonts w:ascii="Arial" w:hAnsi="Arial" w:cs="Arial"/>
        </w:rPr>
        <w:t>Indigenous</w:t>
      </w:r>
      <w:r w:rsidR="0019443E" w:rsidRPr="009A5D02">
        <w:rPr>
          <w:rFonts w:ascii="Arial" w:hAnsi="Arial" w:cs="Arial"/>
        </w:rPr>
        <w:t xml:space="preserve"> or</w:t>
      </w:r>
      <w:r w:rsidR="00833D1A" w:rsidRPr="009A5D02">
        <w:rPr>
          <w:rFonts w:ascii="Arial" w:hAnsi="Arial" w:cs="Arial"/>
        </w:rPr>
        <w:t xml:space="preserve"> </w:t>
      </w:r>
      <w:r w:rsidR="004D0747">
        <w:rPr>
          <w:rFonts w:ascii="Arial" w:hAnsi="Arial" w:cs="Arial"/>
        </w:rPr>
        <w:t>c</w:t>
      </w:r>
      <w:r w:rsidR="00833D1A" w:rsidRPr="009A5D02">
        <w:rPr>
          <w:rFonts w:ascii="Arial" w:hAnsi="Arial" w:cs="Arial"/>
        </w:rPr>
        <w:t xml:space="preserve">ulturally and </w:t>
      </w:r>
      <w:r w:rsidR="004D0747">
        <w:rPr>
          <w:rFonts w:ascii="Arial" w:hAnsi="Arial" w:cs="Arial"/>
        </w:rPr>
        <w:t>l</w:t>
      </w:r>
      <w:r w:rsidR="00833D1A" w:rsidRPr="009A5D02">
        <w:rPr>
          <w:rFonts w:ascii="Arial" w:hAnsi="Arial" w:cs="Arial"/>
        </w:rPr>
        <w:t xml:space="preserve">inguistically </w:t>
      </w:r>
      <w:r w:rsidR="004D0747">
        <w:rPr>
          <w:rFonts w:ascii="Arial" w:hAnsi="Arial" w:cs="Arial"/>
        </w:rPr>
        <w:t>d</w:t>
      </w:r>
      <w:r w:rsidR="00833D1A" w:rsidRPr="009A5D02">
        <w:rPr>
          <w:rFonts w:ascii="Arial" w:hAnsi="Arial" w:cs="Arial"/>
        </w:rPr>
        <w:t>iverse</w:t>
      </w:r>
      <w:r w:rsidR="0019443E" w:rsidRPr="009A5D02">
        <w:rPr>
          <w:rFonts w:ascii="Arial" w:hAnsi="Arial" w:cs="Arial"/>
        </w:rPr>
        <w:t xml:space="preserve"> backgrounds and those who live in</w:t>
      </w:r>
      <w:r w:rsidR="00833D1A" w:rsidRPr="009A5D02">
        <w:rPr>
          <w:rFonts w:ascii="Arial" w:hAnsi="Arial" w:cs="Arial"/>
        </w:rPr>
        <w:t xml:space="preserve"> </w:t>
      </w:r>
      <w:r w:rsidR="00502B08">
        <w:rPr>
          <w:rFonts w:ascii="Arial" w:hAnsi="Arial" w:cs="Arial"/>
        </w:rPr>
        <w:t>r</w:t>
      </w:r>
      <w:r w:rsidR="00833D1A" w:rsidRPr="009A5D02">
        <w:rPr>
          <w:rFonts w:ascii="Arial" w:hAnsi="Arial" w:cs="Arial"/>
        </w:rPr>
        <w:t xml:space="preserve">ural and </w:t>
      </w:r>
      <w:r w:rsidR="00502B08">
        <w:rPr>
          <w:rFonts w:ascii="Arial" w:hAnsi="Arial" w:cs="Arial"/>
        </w:rPr>
        <w:t>r</w:t>
      </w:r>
      <w:r w:rsidR="00833D1A" w:rsidRPr="009A5D02">
        <w:rPr>
          <w:rFonts w:ascii="Arial" w:hAnsi="Arial" w:cs="Arial"/>
        </w:rPr>
        <w:t>emote locations.</w:t>
      </w:r>
      <w:r w:rsidR="00CD0803" w:rsidRPr="009A5D02">
        <w:rPr>
          <w:rFonts w:ascii="Arial" w:hAnsi="Arial" w:cs="Arial"/>
        </w:rPr>
        <w:t xml:space="preserve"> </w:t>
      </w:r>
    </w:p>
    <w:p w14:paraId="42DA11ED" w14:textId="42FE34AB" w:rsidR="00B7121F" w:rsidRPr="00B7121F" w:rsidRDefault="00C60225" w:rsidP="00B71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General r</w:t>
      </w:r>
      <w:r w:rsidR="004D0747">
        <w:rPr>
          <w:rFonts w:ascii="Arial" w:hAnsi="Arial" w:cs="Arial"/>
          <w:b/>
        </w:rPr>
        <w:t xml:space="preserve">ehabilitation </w:t>
      </w:r>
      <w:r>
        <w:rPr>
          <w:rFonts w:ascii="Arial" w:hAnsi="Arial" w:cs="Arial"/>
          <w:b/>
        </w:rPr>
        <w:t>m</w:t>
      </w:r>
      <w:r w:rsidR="004D0747">
        <w:rPr>
          <w:rFonts w:ascii="Arial" w:hAnsi="Arial" w:cs="Arial"/>
          <w:b/>
        </w:rPr>
        <w:t>edicine</w:t>
      </w:r>
      <w:r w:rsidR="00B7121F" w:rsidRPr="00B7121F">
        <w:rPr>
          <w:rFonts w:ascii="Arial" w:hAnsi="Arial" w:cs="Arial"/>
          <w:b/>
        </w:rPr>
        <w:t xml:space="preserve"> </w:t>
      </w:r>
      <w:r w:rsidR="004D0747">
        <w:rPr>
          <w:rFonts w:ascii="Arial" w:hAnsi="Arial" w:cs="Arial"/>
          <w:b/>
        </w:rPr>
        <w:t>l</w:t>
      </w:r>
      <w:r w:rsidR="004B7570">
        <w:rPr>
          <w:rFonts w:ascii="Arial" w:hAnsi="Arial" w:cs="Arial"/>
          <w:b/>
        </w:rPr>
        <w:t>o</w:t>
      </w:r>
      <w:r w:rsidR="00B7121F" w:rsidRPr="00B7121F">
        <w:rPr>
          <w:rFonts w:ascii="Arial" w:hAnsi="Arial" w:cs="Arial"/>
          <w:b/>
        </w:rPr>
        <w:t xml:space="preserve">gbook </w:t>
      </w:r>
      <w:r w:rsidR="004D0747">
        <w:rPr>
          <w:rFonts w:ascii="Arial" w:hAnsi="Arial" w:cs="Arial"/>
          <w:b/>
        </w:rPr>
        <w:t>p</w:t>
      </w:r>
      <w:r w:rsidR="00B7121F" w:rsidRPr="00B7121F">
        <w:rPr>
          <w:rFonts w:ascii="Arial" w:hAnsi="Arial" w:cs="Arial"/>
          <w:b/>
        </w:rPr>
        <w:t>roforma</w:t>
      </w:r>
    </w:p>
    <w:p w14:paraId="2C53C0F1" w14:textId="77777777" w:rsidR="00B7121F" w:rsidRDefault="00B7121F" w:rsidP="00B7121F">
      <w:pPr>
        <w:rPr>
          <w:rFonts w:ascii="Arial" w:hAnsi="Arial" w:cs="Arial"/>
          <w:b/>
          <w:sz w:val="20"/>
          <w:szCs w:val="20"/>
        </w:rPr>
      </w:pPr>
    </w:p>
    <w:p w14:paraId="119FE304" w14:textId="6E443B27" w:rsidR="00B7121F" w:rsidRPr="00B7121F" w:rsidRDefault="00B7121F" w:rsidP="00B7121F">
      <w:pPr>
        <w:rPr>
          <w:rFonts w:ascii="Arial" w:hAnsi="Arial" w:cs="Arial"/>
          <w:b/>
          <w:noProof/>
          <w:sz w:val="20"/>
          <w:szCs w:val="20"/>
        </w:rPr>
      </w:pPr>
      <w:r w:rsidRPr="00B7121F">
        <w:rPr>
          <w:rFonts w:ascii="Arial" w:hAnsi="Arial" w:cs="Arial"/>
          <w:b/>
          <w:sz w:val="20"/>
          <w:szCs w:val="20"/>
        </w:rPr>
        <w:t xml:space="preserve">Trainee </w:t>
      </w:r>
      <w:r w:rsidR="00C60225">
        <w:rPr>
          <w:rFonts w:ascii="Arial" w:hAnsi="Arial" w:cs="Arial"/>
          <w:b/>
          <w:sz w:val="20"/>
          <w:szCs w:val="20"/>
        </w:rPr>
        <w:t>n</w:t>
      </w:r>
      <w:r w:rsidRPr="00B7121F">
        <w:rPr>
          <w:rFonts w:ascii="Arial" w:hAnsi="Arial" w:cs="Arial"/>
          <w:b/>
          <w:sz w:val="20"/>
          <w:szCs w:val="20"/>
        </w:rPr>
        <w:t xml:space="preserve">ame: </w:t>
      </w:r>
      <w:r w:rsidRPr="0018105B">
        <w:rPr>
          <w:b/>
          <w:noProof/>
          <w:sz w:val="20"/>
          <w:szCs w:val="20"/>
        </w:rPr>
        <w:t> </w:t>
      </w:r>
      <w:r w:rsidRPr="00B7121F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7121F">
        <w:rPr>
          <w:rFonts w:ascii="Arial" w:hAnsi="Arial" w:cs="Arial"/>
        </w:rPr>
        <w:instrText xml:space="preserve"> FORMTEXT </w:instrText>
      </w:r>
      <w:r w:rsidRPr="00B7121F">
        <w:rPr>
          <w:rFonts w:ascii="Arial" w:hAnsi="Arial" w:cs="Arial"/>
        </w:rPr>
      </w:r>
      <w:r w:rsidRPr="00B7121F">
        <w:rPr>
          <w:rFonts w:ascii="Arial" w:hAnsi="Arial"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7121F">
        <w:rPr>
          <w:rFonts w:ascii="Arial" w:hAnsi="Arial" w:cs="Arial"/>
        </w:rPr>
        <w:fldChar w:fldCharType="end"/>
      </w:r>
    </w:p>
    <w:p w14:paraId="3DD4C308" w14:textId="77777777" w:rsidR="00B7121F" w:rsidRPr="00B7121F" w:rsidRDefault="00B7121F" w:rsidP="00B7121F">
      <w:pPr>
        <w:rPr>
          <w:rFonts w:ascii="Arial" w:hAnsi="Arial" w:cs="Arial"/>
          <w:b/>
          <w:sz w:val="20"/>
          <w:szCs w:val="20"/>
        </w:rPr>
      </w:pPr>
      <w:r w:rsidRPr="00B7121F">
        <w:rPr>
          <w:rFonts w:ascii="Arial" w:hAnsi="Arial" w:cs="Arial"/>
          <w:b/>
          <w:sz w:val="20"/>
          <w:szCs w:val="20"/>
        </w:rPr>
        <w:t xml:space="preserve">Trainee MIN:  </w:t>
      </w:r>
      <w:r w:rsidRPr="00B7121F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7121F">
        <w:rPr>
          <w:rFonts w:ascii="Arial" w:hAnsi="Arial" w:cs="Arial"/>
        </w:rPr>
        <w:instrText xml:space="preserve"> FORMTEXT </w:instrText>
      </w:r>
      <w:r w:rsidRPr="00B7121F">
        <w:rPr>
          <w:rFonts w:ascii="Arial" w:hAnsi="Arial" w:cs="Arial"/>
        </w:rPr>
      </w:r>
      <w:r w:rsidRPr="00B7121F">
        <w:rPr>
          <w:rFonts w:ascii="Arial" w:hAnsi="Arial" w:cs="Arial"/>
        </w:rPr>
        <w:fldChar w:fldCharType="separate"/>
      </w:r>
      <w:r w:rsidRPr="0018105B">
        <w:rPr>
          <w:noProof/>
        </w:rPr>
        <w:t> </w:t>
      </w:r>
      <w:r w:rsidRPr="0018105B">
        <w:rPr>
          <w:noProof/>
        </w:rPr>
        <w:t> </w:t>
      </w:r>
      <w:r w:rsidRPr="0018105B">
        <w:rPr>
          <w:noProof/>
        </w:rPr>
        <w:t> </w:t>
      </w:r>
      <w:r w:rsidRPr="0018105B">
        <w:rPr>
          <w:noProof/>
        </w:rPr>
        <w:t> </w:t>
      </w:r>
      <w:r w:rsidRPr="0018105B">
        <w:rPr>
          <w:noProof/>
        </w:rPr>
        <w:t> </w:t>
      </w:r>
      <w:r w:rsidRPr="00B7121F">
        <w:rPr>
          <w:rFonts w:ascii="Arial" w:hAnsi="Arial" w:cs="Arial"/>
        </w:rPr>
        <w:fldChar w:fldCharType="end"/>
      </w:r>
    </w:p>
    <w:p w14:paraId="5F735AC8" w14:textId="77777777" w:rsidR="002C1AB4" w:rsidRPr="007D2181" w:rsidRDefault="002C1AB4" w:rsidP="00922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17"/>
        <w:gridCol w:w="828"/>
        <w:gridCol w:w="1011"/>
        <w:gridCol w:w="828"/>
        <w:gridCol w:w="1036"/>
        <w:gridCol w:w="1187"/>
        <w:gridCol w:w="1046"/>
        <w:gridCol w:w="2759"/>
        <w:gridCol w:w="977"/>
        <w:gridCol w:w="1249"/>
        <w:gridCol w:w="1107"/>
        <w:gridCol w:w="1403"/>
      </w:tblGrid>
      <w:tr w:rsidR="000B3D89" w:rsidRPr="00C60225" w14:paraId="2B3E0B25" w14:textId="77777777" w:rsidTr="00C60225">
        <w:trPr>
          <w:trHeight w:val="414"/>
        </w:trPr>
        <w:tc>
          <w:tcPr>
            <w:tcW w:w="517" w:type="dxa"/>
            <w:vAlign w:val="center"/>
          </w:tcPr>
          <w:p w14:paraId="676E8D56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8" w:type="dxa"/>
            <w:vAlign w:val="center"/>
          </w:tcPr>
          <w:p w14:paraId="1730FE8D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18" w:type="dxa"/>
            <w:vAlign w:val="center"/>
          </w:tcPr>
          <w:p w14:paraId="4DA226B0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Patient ID</w:t>
            </w:r>
          </w:p>
        </w:tc>
        <w:tc>
          <w:tcPr>
            <w:tcW w:w="828" w:type="dxa"/>
            <w:vAlign w:val="center"/>
          </w:tcPr>
          <w:p w14:paraId="60B30201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057" w:type="dxa"/>
            <w:vAlign w:val="center"/>
          </w:tcPr>
          <w:p w14:paraId="4E60D8EC" w14:textId="77777777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Case-mix</w:t>
            </w:r>
          </w:p>
        </w:tc>
        <w:tc>
          <w:tcPr>
            <w:tcW w:w="958" w:type="dxa"/>
            <w:vAlign w:val="center"/>
          </w:tcPr>
          <w:p w14:paraId="746EB989" w14:textId="77777777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Complexity</w:t>
            </w:r>
          </w:p>
        </w:tc>
        <w:tc>
          <w:tcPr>
            <w:tcW w:w="1058" w:type="dxa"/>
            <w:vAlign w:val="center"/>
          </w:tcPr>
          <w:p w14:paraId="56D0BADF" w14:textId="65593FB8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</w:t>
            </w:r>
            <w:r w:rsidR="00502B08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ocation</w:t>
            </w:r>
          </w:p>
        </w:tc>
        <w:tc>
          <w:tcPr>
            <w:tcW w:w="2914" w:type="dxa"/>
            <w:vAlign w:val="center"/>
          </w:tcPr>
          <w:p w14:paraId="209DF1D4" w14:textId="77777777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Brief description</w:t>
            </w:r>
          </w:p>
        </w:tc>
        <w:tc>
          <w:tcPr>
            <w:tcW w:w="984" w:type="dxa"/>
            <w:vAlign w:val="center"/>
          </w:tcPr>
          <w:p w14:paraId="66530C4F" w14:textId="77777777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Trainee dictated letter</w:t>
            </w:r>
          </w:p>
        </w:tc>
        <w:tc>
          <w:tcPr>
            <w:tcW w:w="1258" w:type="dxa"/>
            <w:vAlign w:val="center"/>
          </w:tcPr>
          <w:p w14:paraId="1B0C18AE" w14:textId="77777777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Supervisor has sighted clinic letter</w:t>
            </w:r>
          </w:p>
        </w:tc>
        <w:tc>
          <w:tcPr>
            <w:tcW w:w="1115" w:type="dxa"/>
            <w:vAlign w:val="center"/>
          </w:tcPr>
          <w:p w14:paraId="3A1B86DB" w14:textId="77777777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Trainee’s signature</w:t>
            </w:r>
          </w:p>
        </w:tc>
        <w:tc>
          <w:tcPr>
            <w:tcW w:w="1413" w:type="dxa"/>
            <w:vAlign w:val="center"/>
          </w:tcPr>
          <w:p w14:paraId="4D114983" w14:textId="17655E13" w:rsidR="00D6117D" w:rsidRPr="00C60225" w:rsidRDefault="00D6117D" w:rsidP="00C60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Supervisor’s name </w:t>
            </w:r>
            <w:r w:rsidR="00C60225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signature</w:t>
            </w:r>
          </w:p>
        </w:tc>
      </w:tr>
      <w:tr w:rsidR="00C60225" w:rsidRPr="00C60225" w14:paraId="36A1D606" w14:textId="77777777" w:rsidTr="00C60225">
        <w:trPr>
          <w:trHeight w:val="430"/>
        </w:trPr>
        <w:tc>
          <w:tcPr>
            <w:tcW w:w="517" w:type="dxa"/>
            <w:shd w:val="clear" w:color="auto" w:fill="E7E6E6" w:themeFill="background2"/>
          </w:tcPr>
          <w:p w14:paraId="063E5B25" w14:textId="26D6B77A" w:rsidR="00D6117D" w:rsidRPr="00C60225" w:rsidRDefault="00C60225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  <w:t>#</w:t>
            </w:r>
          </w:p>
        </w:tc>
        <w:tc>
          <w:tcPr>
            <w:tcW w:w="828" w:type="dxa"/>
            <w:shd w:val="clear" w:color="auto" w:fill="E7E6E6" w:themeFill="background2"/>
          </w:tcPr>
          <w:p w14:paraId="213B3F9C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2/2/22</w:t>
            </w:r>
          </w:p>
        </w:tc>
        <w:tc>
          <w:tcPr>
            <w:tcW w:w="1018" w:type="dxa"/>
            <w:shd w:val="clear" w:color="auto" w:fill="E7E6E6" w:themeFill="background2"/>
          </w:tcPr>
          <w:p w14:paraId="7903FABE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A123456</w:t>
            </w:r>
          </w:p>
        </w:tc>
        <w:tc>
          <w:tcPr>
            <w:tcW w:w="828" w:type="dxa"/>
            <w:shd w:val="clear" w:color="auto" w:fill="E7E6E6" w:themeFill="background2"/>
          </w:tcPr>
          <w:p w14:paraId="28B73845" w14:textId="77777777" w:rsidR="00D6117D" w:rsidRPr="00C60225" w:rsidRDefault="00D6117D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33</w:t>
            </w:r>
          </w:p>
        </w:tc>
        <w:tc>
          <w:tcPr>
            <w:tcW w:w="1057" w:type="dxa"/>
            <w:shd w:val="clear" w:color="auto" w:fill="E7E6E6" w:themeFill="background2"/>
          </w:tcPr>
          <w:p w14:paraId="17F6829D" w14:textId="77777777" w:rsidR="00D6117D" w:rsidRPr="00C60225" w:rsidRDefault="00D6117D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TBI</w:t>
            </w:r>
          </w:p>
        </w:tc>
        <w:tc>
          <w:tcPr>
            <w:tcW w:w="958" w:type="dxa"/>
            <w:shd w:val="clear" w:color="auto" w:fill="E7E6E6" w:themeFill="background2"/>
          </w:tcPr>
          <w:p w14:paraId="66FD88D0" w14:textId="77777777" w:rsidR="00D6117D" w:rsidRPr="00C60225" w:rsidRDefault="00D6117D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Medium</w:t>
            </w:r>
          </w:p>
        </w:tc>
        <w:tc>
          <w:tcPr>
            <w:tcW w:w="1058" w:type="dxa"/>
            <w:shd w:val="clear" w:color="auto" w:fill="E7E6E6" w:themeFill="background2"/>
          </w:tcPr>
          <w:p w14:paraId="27769437" w14:textId="77777777" w:rsidR="000B3D89" w:rsidRPr="00C60225" w:rsidRDefault="000B3D89" w:rsidP="000B3D89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J Smith’s</w:t>
            </w:r>
          </w:p>
          <w:p w14:paraId="0B20D71A" w14:textId="77777777" w:rsidR="00D6117D" w:rsidRPr="00C60225" w:rsidRDefault="00D6117D" w:rsidP="000B3D89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ABI </w:t>
            </w:r>
            <w:r w:rsidR="000B3D89"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Institute</w:t>
            </w:r>
          </w:p>
        </w:tc>
        <w:tc>
          <w:tcPr>
            <w:tcW w:w="2914" w:type="dxa"/>
            <w:shd w:val="clear" w:color="auto" w:fill="E7E6E6" w:themeFill="background2"/>
          </w:tcPr>
          <w:p w14:paraId="05E8C11D" w14:textId="77777777" w:rsidR="00D6117D" w:rsidRPr="00C60225" w:rsidRDefault="00D6117D" w:rsidP="00D6117D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Ongoing PTA, multi-trauma, unknown d/c disposition, overseas visitor</w:t>
            </w:r>
          </w:p>
        </w:tc>
        <w:tc>
          <w:tcPr>
            <w:tcW w:w="984" w:type="dxa"/>
            <w:shd w:val="clear" w:color="auto" w:fill="E7E6E6" w:themeFill="background2"/>
          </w:tcPr>
          <w:p w14:paraId="4D451FA5" w14:textId="77777777" w:rsidR="00D6117D" w:rsidRPr="00C60225" w:rsidRDefault="00D6117D" w:rsidP="00D6117D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Yes </w:t>
            </w:r>
          </w:p>
        </w:tc>
        <w:tc>
          <w:tcPr>
            <w:tcW w:w="1258" w:type="dxa"/>
            <w:shd w:val="clear" w:color="auto" w:fill="E7E6E6" w:themeFill="background2"/>
          </w:tcPr>
          <w:p w14:paraId="6FDBD9ED" w14:textId="77777777" w:rsidR="00D6117D" w:rsidRPr="00C60225" w:rsidRDefault="00D6117D" w:rsidP="00D6117D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Yes  </w:t>
            </w:r>
          </w:p>
        </w:tc>
        <w:tc>
          <w:tcPr>
            <w:tcW w:w="1115" w:type="dxa"/>
            <w:shd w:val="clear" w:color="auto" w:fill="E7E6E6" w:themeFill="background2"/>
          </w:tcPr>
          <w:p w14:paraId="604442E5" w14:textId="77777777" w:rsidR="00D6117D" w:rsidRPr="00C60225" w:rsidRDefault="000B3D89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QWE</w:t>
            </w:r>
          </w:p>
        </w:tc>
        <w:tc>
          <w:tcPr>
            <w:tcW w:w="1413" w:type="dxa"/>
            <w:shd w:val="clear" w:color="auto" w:fill="E7E6E6" w:themeFill="background2"/>
          </w:tcPr>
          <w:p w14:paraId="35C73750" w14:textId="77777777" w:rsidR="00D6117D" w:rsidRPr="00C60225" w:rsidRDefault="000B3D89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6022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RT</w:t>
            </w:r>
          </w:p>
        </w:tc>
      </w:tr>
      <w:tr w:rsidR="000B3D89" w:rsidRPr="007D2181" w14:paraId="24502E1E" w14:textId="77777777" w:rsidTr="00C60225">
        <w:trPr>
          <w:trHeight w:val="430"/>
        </w:trPr>
        <w:tc>
          <w:tcPr>
            <w:tcW w:w="517" w:type="dxa"/>
          </w:tcPr>
          <w:p w14:paraId="5E1D0843" w14:textId="06173A5E" w:rsidR="000B3D89" w:rsidRPr="00C60225" w:rsidRDefault="000B3D89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1AD2E296" w14:textId="70E97FE9" w:rsidR="000B3D89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018" w:type="dxa"/>
          </w:tcPr>
          <w:p w14:paraId="274B62B8" w14:textId="5290622A" w:rsidR="000B3D89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216F899" w14:textId="04573D5B" w:rsidR="000B3D89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64BD190" w14:textId="2FC9E39C" w:rsidR="000B3D89" w:rsidRPr="007D2181" w:rsidRDefault="00105B5E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5B33BD4" w14:textId="7EC69AAC" w:rsidR="000B3D89" w:rsidRPr="007D2181" w:rsidRDefault="00105B5E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80B2EE5" w14:textId="3EB60379" w:rsidR="000B3D89" w:rsidRDefault="00105B5E" w:rsidP="000B3D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0130332" w14:textId="4333ED63" w:rsidR="000B3D89" w:rsidRDefault="00105B5E" w:rsidP="00D61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46E86AE" w14:textId="54A8034A" w:rsidR="000B3D89" w:rsidRDefault="00105B5E" w:rsidP="00D61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F31A22B" w14:textId="6B82A672" w:rsidR="000B3D89" w:rsidRPr="007D2181" w:rsidRDefault="00105B5E" w:rsidP="00D61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E27271C" w14:textId="5BCB026F" w:rsidR="000B3D89" w:rsidRDefault="00105B5E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F142EB1" w14:textId="5CA94B61" w:rsidR="000B3D89" w:rsidRDefault="00105B5E" w:rsidP="00922A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05B5E" w:rsidRPr="007D2181" w14:paraId="71A8913D" w14:textId="77777777" w:rsidTr="00C60225">
        <w:trPr>
          <w:trHeight w:val="414"/>
        </w:trPr>
        <w:tc>
          <w:tcPr>
            <w:tcW w:w="517" w:type="dxa"/>
          </w:tcPr>
          <w:p w14:paraId="2C1A0B31" w14:textId="5982B2EE" w:rsidR="00105B5E" w:rsidRPr="00C60225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14:paraId="7E2C142A" w14:textId="060B781A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C0E8664" w14:textId="5418DA08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446A356" w14:textId="0E57220E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4F50192" w14:textId="4002E415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364A0406" w14:textId="276AB873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08926AE" w14:textId="2541F82B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89DCC82" w14:textId="22A155D4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8BB7544" w14:textId="4A59F4D5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A8E639A" w14:textId="15908CFB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3900A19" w14:textId="59DA0349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7E04449" w14:textId="1FC5FB31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105B5E" w:rsidRPr="007D2181" w14:paraId="2BBEAB5E" w14:textId="77777777" w:rsidTr="00C60225">
        <w:trPr>
          <w:trHeight w:val="414"/>
        </w:trPr>
        <w:tc>
          <w:tcPr>
            <w:tcW w:w="517" w:type="dxa"/>
          </w:tcPr>
          <w:p w14:paraId="546BD054" w14:textId="4426DCD3" w:rsidR="00105B5E" w:rsidRPr="00C60225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72416C2" w14:textId="010B1E91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E89EE10" w14:textId="5871523A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C7EB0A2" w14:textId="3FC21D92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34B0201" w14:textId="49F4C5FB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F98C152" w14:textId="4432CD3F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23D4248" w14:textId="6EDA4F27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3246F50" w14:textId="226668EE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7CF41E1" w14:textId="78125E93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51F2B35" w14:textId="657D26E3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7C95B42" w14:textId="1BBCFC43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42BEC5FF" w14:textId="09425448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105B5E" w:rsidRPr="007D2181" w14:paraId="757B6528" w14:textId="77777777" w:rsidTr="00C60225">
        <w:trPr>
          <w:trHeight w:val="414"/>
        </w:trPr>
        <w:tc>
          <w:tcPr>
            <w:tcW w:w="517" w:type="dxa"/>
          </w:tcPr>
          <w:p w14:paraId="240D013C" w14:textId="22B38291" w:rsidR="00105B5E" w:rsidRPr="00C60225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21F50DC0" w14:textId="77777777" w:rsidR="00105B5E" w:rsidRPr="00C60225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</w:tcPr>
          <w:p w14:paraId="511D4602" w14:textId="22A05F18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B138A99" w14:textId="0E6C5570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7B9018C" w14:textId="14F54382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F7D3C57" w14:textId="4E5C0B8B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2809F56" w14:textId="6BF8CFF0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B6D75E4" w14:textId="481B7A96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15088E4" w14:textId="4DD42DCE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9A05D3B" w14:textId="73C32D61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825886E" w14:textId="0D49CB07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2EFE8A8" w14:textId="3C2649AB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8BD693E" w14:textId="50A7FA97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105B5E" w:rsidRPr="007D2181" w14:paraId="51A54D65" w14:textId="77777777" w:rsidTr="00C60225">
        <w:trPr>
          <w:trHeight w:val="357"/>
        </w:trPr>
        <w:tc>
          <w:tcPr>
            <w:tcW w:w="517" w:type="dxa"/>
          </w:tcPr>
          <w:p w14:paraId="0E286D84" w14:textId="5BA4BA0F" w:rsidR="00105B5E" w:rsidRPr="00C60225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8" w:type="dxa"/>
          </w:tcPr>
          <w:p w14:paraId="3FFE2669" w14:textId="7D6CDAF5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14147299" w14:textId="6D165F69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F7D12FF" w14:textId="202B810F" w:rsidR="00105B5E" w:rsidRPr="007D2181" w:rsidRDefault="00105B5E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C4EC26A" w14:textId="3C33B9C6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6485270F" w14:textId="434E132A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3386062" w14:textId="613AAA3A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4D68C10" w14:textId="5FEE0C47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5C7E9FA" w14:textId="21B0C55F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167DD15" w14:textId="62FE88FB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899507D" w14:textId="23E4E8DC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4CB1876D" w14:textId="574541AE" w:rsidR="00105B5E" w:rsidRPr="007D2181" w:rsidRDefault="00105B5E" w:rsidP="00105B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ADF10DC" w14:textId="77777777" w:rsidTr="00C60225">
        <w:trPr>
          <w:trHeight w:val="430"/>
        </w:trPr>
        <w:tc>
          <w:tcPr>
            <w:tcW w:w="517" w:type="dxa"/>
          </w:tcPr>
          <w:p w14:paraId="27290E01" w14:textId="0072C9FF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8" w:type="dxa"/>
          </w:tcPr>
          <w:p w14:paraId="6D0AF5C2" w14:textId="4AD0B68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882F28F" w14:textId="43F82E6B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32A0451F" w14:textId="231987A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98882B0" w14:textId="2574ED4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50A7E45" w14:textId="11BF82B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E9AD8DC" w14:textId="7B05F8E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257E47D1" w14:textId="2F2B652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7895D2DF" w14:textId="2ED466E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6C7ACD3" w14:textId="257C8EA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53DDF36" w14:textId="367A45C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41A8FC2D" w14:textId="0BD3053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77CAF9D" w14:textId="77777777" w:rsidTr="00C60225">
        <w:trPr>
          <w:trHeight w:val="430"/>
        </w:trPr>
        <w:tc>
          <w:tcPr>
            <w:tcW w:w="517" w:type="dxa"/>
          </w:tcPr>
          <w:p w14:paraId="548789DC" w14:textId="4EBBE5BF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28" w:type="dxa"/>
          </w:tcPr>
          <w:p w14:paraId="6EC0ACCA" w14:textId="397AB08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0B1A27D" w14:textId="32D2ACF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9B37ED5" w14:textId="57435B7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615A119" w14:textId="4E190A9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6D20F41" w14:textId="31B7662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39FFBEA" w14:textId="63D7655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B902EE8" w14:textId="5958E0F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564272A" w14:textId="41BBAD2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E3F4887" w14:textId="57EDFB2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CCE4DD1" w14:textId="5FC895B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18C1E8C" w14:textId="2D23FD5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1C914C91" w14:textId="77777777" w:rsidTr="00C60225">
        <w:trPr>
          <w:trHeight w:val="430"/>
        </w:trPr>
        <w:tc>
          <w:tcPr>
            <w:tcW w:w="517" w:type="dxa"/>
          </w:tcPr>
          <w:p w14:paraId="26DE89E5" w14:textId="1969AD60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8" w:type="dxa"/>
          </w:tcPr>
          <w:p w14:paraId="425CE8B0" w14:textId="58BBFD5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1578142" w14:textId="3EF254DC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50661DF" w14:textId="71AE517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0E577E3" w14:textId="477912E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6E351691" w14:textId="0AD6464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5AFABBB" w14:textId="595344B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F5BE825" w14:textId="6A803DC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3E5AAA8" w14:textId="54CDF91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CD0D95A" w14:textId="7CD8E6D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32F483B" w14:textId="281D25B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7F2E6E9" w14:textId="013BD1B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756E169" w14:textId="77777777" w:rsidTr="00C60225">
        <w:trPr>
          <w:trHeight w:val="430"/>
        </w:trPr>
        <w:tc>
          <w:tcPr>
            <w:tcW w:w="517" w:type="dxa"/>
          </w:tcPr>
          <w:p w14:paraId="24208C1A" w14:textId="062D0AC7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28" w:type="dxa"/>
          </w:tcPr>
          <w:p w14:paraId="0FAB9A77" w14:textId="6EEA22B6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551729D" w14:textId="2742A54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0A6D164" w14:textId="42CAFE8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ABBD9CB" w14:textId="0093D00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39F333D" w14:textId="419F37A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D7D739D" w14:textId="1426456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0C940AD" w14:textId="1B424A6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3C3033E" w14:textId="592D292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B60258F" w14:textId="3490D84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28DB618" w14:textId="33C5A8C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18F73B5" w14:textId="40E7DE3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C647ABB" w14:textId="77777777" w:rsidTr="00C60225">
        <w:trPr>
          <w:trHeight w:val="430"/>
        </w:trPr>
        <w:tc>
          <w:tcPr>
            <w:tcW w:w="517" w:type="dxa"/>
          </w:tcPr>
          <w:p w14:paraId="605FA51B" w14:textId="5AA35085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14:paraId="504DDFB7" w14:textId="1A449F4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68C4054" w14:textId="559E27B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D8CAFFB" w14:textId="2F66DD5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9480560" w14:textId="18472DF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B0321DE" w14:textId="7DBB869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237345E" w14:textId="1E27469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AE0B125" w14:textId="63CBF2E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8F8BEB8" w14:textId="2231B4C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9B9705C" w14:textId="67EFEBC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A185941" w14:textId="7A3472A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324F8AA" w14:textId="491F503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C59F622" w14:textId="77777777" w:rsidTr="00C60225">
        <w:trPr>
          <w:trHeight w:val="430"/>
        </w:trPr>
        <w:tc>
          <w:tcPr>
            <w:tcW w:w="517" w:type="dxa"/>
          </w:tcPr>
          <w:p w14:paraId="45C2DA6A" w14:textId="4184D63A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</w:tcPr>
          <w:p w14:paraId="5F41EA13" w14:textId="5154A52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EBDC55F" w14:textId="3750568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149D1FC" w14:textId="2013797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8098FC9" w14:textId="2626B11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1DDC053" w14:textId="35641B9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32813BB" w14:textId="5C843D9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389D622" w14:textId="583B7E6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9E8B117" w14:textId="7D6C35B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EDE97EC" w14:textId="3B56801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2C770709" w14:textId="007C792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D55B6FD" w14:textId="42417B2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4691C7D" w14:textId="77777777" w:rsidTr="00C60225">
        <w:trPr>
          <w:trHeight w:val="430"/>
        </w:trPr>
        <w:tc>
          <w:tcPr>
            <w:tcW w:w="517" w:type="dxa"/>
          </w:tcPr>
          <w:p w14:paraId="3789D0B1" w14:textId="521C4091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</w:tcPr>
          <w:p w14:paraId="3D17EA39" w14:textId="651D7B4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98150F7" w14:textId="370F336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10BFFC7" w14:textId="5D32C8E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4604C49" w14:textId="00516C3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D5B61F1" w14:textId="4EB1DD0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5C910BA" w14:textId="1878A42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D936F90" w14:textId="673ED2F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6C2B9F6E" w14:textId="702F792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0904109" w14:textId="68470AC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91BDCB3" w14:textId="0875773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CEE7E1E" w14:textId="1D6A792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2899E021" w14:textId="77777777" w:rsidTr="00C60225">
        <w:trPr>
          <w:trHeight w:val="430"/>
        </w:trPr>
        <w:tc>
          <w:tcPr>
            <w:tcW w:w="517" w:type="dxa"/>
          </w:tcPr>
          <w:p w14:paraId="33C13CED" w14:textId="0B1D2501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8" w:type="dxa"/>
          </w:tcPr>
          <w:p w14:paraId="174B225F" w14:textId="18B6ABA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8725AEC" w14:textId="32E4016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616E35B" w14:textId="7015CCA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71CE8D0" w14:textId="0F597B3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B1C235D" w14:textId="76D89E5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185A2A5" w14:textId="6F3FFDC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EBD5128" w14:textId="04F854F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FDF54BB" w14:textId="45DFC00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5C27035" w14:textId="33D6868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F579F22" w14:textId="47F4263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F80BB30" w14:textId="7C6BBE4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081D555" w14:textId="77777777" w:rsidTr="00C60225">
        <w:trPr>
          <w:trHeight w:val="430"/>
        </w:trPr>
        <w:tc>
          <w:tcPr>
            <w:tcW w:w="517" w:type="dxa"/>
          </w:tcPr>
          <w:p w14:paraId="64DE1D68" w14:textId="2DF68629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828" w:type="dxa"/>
          </w:tcPr>
          <w:p w14:paraId="381AF89F" w14:textId="4C6FE55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DC0BD6E" w14:textId="7BBE06F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63024B6" w14:textId="441DC25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FFD4EC7" w14:textId="44B6503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3C42161" w14:textId="21300D1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6414E18" w14:textId="4B72432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25DCFF9" w14:textId="79862FC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4007AD2" w14:textId="2BE43A5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1748B66" w14:textId="6D9DF87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F14C257" w14:textId="60529CB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A7047DD" w14:textId="5C51FEA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388C762B" w14:textId="77777777" w:rsidTr="00C60225">
        <w:trPr>
          <w:trHeight w:val="430"/>
        </w:trPr>
        <w:tc>
          <w:tcPr>
            <w:tcW w:w="517" w:type="dxa"/>
          </w:tcPr>
          <w:p w14:paraId="1453876A" w14:textId="53B6802D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28" w:type="dxa"/>
          </w:tcPr>
          <w:p w14:paraId="637EA6AD" w14:textId="50A32A0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CCD2B65" w14:textId="1E9034D3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36066E6D" w14:textId="1D4733CF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FC70FEF" w14:textId="4F9B45A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2BB107B" w14:textId="12CC972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D73EB31" w14:textId="4DD05BF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3128C99" w14:textId="4D64B23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9A8933D" w14:textId="2B15337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32553D8" w14:textId="6763DCA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A0E404A" w14:textId="7D15DC7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FC520EA" w14:textId="4AB8D37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0B7CF0E" w14:textId="77777777" w:rsidTr="00C60225">
        <w:trPr>
          <w:trHeight w:val="430"/>
        </w:trPr>
        <w:tc>
          <w:tcPr>
            <w:tcW w:w="517" w:type="dxa"/>
          </w:tcPr>
          <w:p w14:paraId="392BECC1" w14:textId="5161718A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28" w:type="dxa"/>
          </w:tcPr>
          <w:p w14:paraId="65267536" w14:textId="2F94980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F6B954D" w14:textId="729A0A2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D4B680A" w14:textId="1A85704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0E322E5" w14:textId="0C3177D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64BE8E2B" w14:textId="60CE317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D6105CC" w14:textId="614D7AD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E285ED2" w14:textId="746DD88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DCA4D92" w14:textId="35179D4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50EA51F" w14:textId="65F8E96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6DE149E3" w14:textId="192015D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6DC6912" w14:textId="7EF30D7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23681786" w14:textId="77777777" w:rsidTr="00C60225">
        <w:trPr>
          <w:trHeight w:val="430"/>
        </w:trPr>
        <w:tc>
          <w:tcPr>
            <w:tcW w:w="517" w:type="dxa"/>
          </w:tcPr>
          <w:p w14:paraId="2D9CA19B" w14:textId="1592638C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28" w:type="dxa"/>
          </w:tcPr>
          <w:p w14:paraId="6CF076FF" w14:textId="4D58235C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011FD9C" w14:textId="495162F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D3B35F2" w14:textId="524DFF0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3914A72" w14:textId="153CDDC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7E1E6D6" w14:textId="5B15AE6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061570B" w14:textId="69D18B3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154F66C" w14:textId="26D60A2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37E5445" w14:textId="7C515AB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073A46C" w14:textId="58119CF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2F779668" w14:textId="36C0311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9D1DF16" w14:textId="0628D68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332CAF28" w14:textId="77777777" w:rsidTr="00C60225">
        <w:trPr>
          <w:trHeight w:val="430"/>
        </w:trPr>
        <w:tc>
          <w:tcPr>
            <w:tcW w:w="517" w:type="dxa"/>
          </w:tcPr>
          <w:p w14:paraId="3F5DDD26" w14:textId="5544F085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28" w:type="dxa"/>
          </w:tcPr>
          <w:p w14:paraId="0EF9D8B1" w14:textId="67BB3E0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21FAC8A2" w14:textId="154780D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CEFA986" w14:textId="732679F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14735C7" w14:textId="2621EBF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3E6BA55" w14:textId="7E66710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5871AB5" w14:textId="3B0AA42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B187034" w14:textId="2249711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3953FFA" w14:textId="7685882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FC41F6E" w14:textId="7BC439F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1F68EFC" w14:textId="31F0D32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AD83316" w14:textId="7EE18D4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6FE4CF6" w14:textId="77777777" w:rsidTr="00C60225">
        <w:trPr>
          <w:trHeight w:val="430"/>
        </w:trPr>
        <w:tc>
          <w:tcPr>
            <w:tcW w:w="517" w:type="dxa"/>
          </w:tcPr>
          <w:p w14:paraId="61466E56" w14:textId="3AD0F5A7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28" w:type="dxa"/>
          </w:tcPr>
          <w:p w14:paraId="6603BF11" w14:textId="2DF6D92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8C5E99C" w14:textId="71F4A12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B9FD7DF" w14:textId="50D6362B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E294374" w14:textId="44E8FF0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00D90E1" w14:textId="398D004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37BFC7A" w14:textId="7151190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691AE29" w14:textId="4F3A354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DD32C91" w14:textId="071BAC4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9619011" w14:textId="4BAE044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EE0AA66" w14:textId="6DE7E14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BF5FD2C" w14:textId="73B947F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2257FC2" w14:textId="77777777" w:rsidTr="00C60225">
        <w:trPr>
          <w:trHeight w:val="430"/>
        </w:trPr>
        <w:tc>
          <w:tcPr>
            <w:tcW w:w="517" w:type="dxa"/>
          </w:tcPr>
          <w:p w14:paraId="3CF22951" w14:textId="55FFBF4B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8" w:type="dxa"/>
          </w:tcPr>
          <w:p w14:paraId="3127ED0E" w14:textId="2609AD6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3BE09C0" w14:textId="5C4E6C4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C88F886" w14:textId="479D0FE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DB2E420" w14:textId="6F76D8A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2E68959" w14:textId="3D62FF3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130008F" w14:textId="19E6052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99256FF" w14:textId="28605BA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E2067F3" w14:textId="13A9994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C40C406" w14:textId="6C6ABAD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BACDF7C" w14:textId="558EE03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20698ED" w14:textId="653B64A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215FA19" w14:textId="77777777" w:rsidTr="00C60225">
        <w:trPr>
          <w:trHeight w:val="430"/>
        </w:trPr>
        <w:tc>
          <w:tcPr>
            <w:tcW w:w="517" w:type="dxa"/>
          </w:tcPr>
          <w:p w14:paraId="7411DCC8" w14:textId="5E12E3C4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28" w:type="dxa"/>
          </w:tcPr>
          <w:p w14:paraId="6C4FDF89" w14:textId="32925FD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F3F86C6" w14:textId="3473CC3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3224B72" w14:textId="596F3A2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5B5355F" w14:textId="1B166C3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3CD58FF" w14:textId="464169F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7DC2686" w14:textId="568B249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3BEAE22" w14:textId="3307720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52B24D3" w14:textId="3FAD25D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330574A" w14:textId="7092948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091AB44" w14:textId="4258176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F64336E" w14:textId="488735C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AEE6155" w14:textId="77777777" w:rsidTr="00C60225">
        <w:trPr>
          <w:trHeight w:val="430"/>
        </w:trPr>
        <w:tc>
          <w:tcPr>
            <w:tcW w:w="517" w:type="dxa"/>
          </w:tcPr>
          <w:p w14:paraId="38E9761D" w14:textId="69E1A0AF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28" w:type="dxa"/>
          </w:tcPr>
          <w:p w14:paraId="6F650C53" w14:textId="06268E8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1296CB89" w14:textId="1035865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3E0AF227" w14:textId="70706AA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4F8A287" w14:textId="23B8BD2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17FDF26" w14:textId="013E0A7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1A080EE" w14:textId="44253E8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57F1948" w14:textId="63DC376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67F9AB82" w14:textId="124558F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0357796" w14:textId="09737FB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E399BC5" w14:textId="2EF80E0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319AC29" w14:textId="7D3E643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72A79409" w14:textId="77777777" w:rsidTr="00C60225">
        <w:trPr>
          <w:trHeight w:val="430"/>
        </w:trPr>
        <w:tc>
          <w:tcPr>
            <w:tcW w:w="517" w:type="dxa"/>
          </w:tcPr>
          <w:p w14:paraId="26DEC4E5" w14:textId="5B7B2EC3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28" w:type="dxa"/>
          </w:tcPr>
          <w:p w14:paraId="4B3449E6" w14:textId="5D96F3EF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003EC0D" w14:textId="0318F7F6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1836CFE" w14:textId="6FED4D9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9F8FD93" w14:textId="7DC58C2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024DE2B" w14:textId="1E9F2BF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16C1BCB" w14:textId="5B6623D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B732478" w14:textId="787A57D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B4AF4BF" w14:textId="088866F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59C2579" w14:textId="73E2CA7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22563D85" w14:textId="5E7D8AD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182D162" w14:textId="114578D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E238E7E" w14:textId="77777777" w:rsidTr="00C60225">
        <w:trPr>
          <w:trHeight w:val="430"/>
        </w:trPr>
        <w:tc>
          <w:tcPr>
            <w:tcW w:w="517" w:type="dxa"/>
          </w:tcPr>
          <w:p w14:paraId="6C01C04D" w14:textId="52AB2023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28" w:type="dxa"/>
          </w:tcPr>
          <w:p w14:paraId="1A3B4A54" w14:textId="31396BD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F9F31D5" w14:textId="02EA85C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947B6DC" w14:textId="7A1BBE8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F3EE0C6" w14:textId="1568E53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A41F761" w14:textId="742F155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FBC09D9" w14:textId="4D53D0E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BD299DC" w14:textId="2381FD4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9654019" w14:textId="4CDE014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C58DB3F" w14:textId="7BE2F57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67DFC365" w14:textId="4CF1160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E57ECC9" w14:textId="57E5EA6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76AFE5E4" w14:textId="77777777" w:rsidTr="00C60225">
        <w:trPr>
          <w:trHeight w:val="430"/>
        </w:trPr>
        <w:tc>
          <w:tcPr>
            <w:tcW w:w="517" w:type="dxa"/>
          </w:tcPr>
          <w:p w14:paraId="0457EE26" w14:textId="3E387D28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28" w:type="dxa"/>
          </w:tcPr>
          <w:p w14:paraId="3C57D656" w14:textId="2A5F04B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10C6735E" w14:textId="1A44549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84493A0" w14:textId="4A6D1D16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9E0169F" w14:textId="5701A9B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4D0C620" w14:textId="75D97BD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84D96D5" w14:textId="3370F28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3A06816" w14:textId="0F15C00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BC5CD63" w14:textId="5075685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E652E0D" w14:textId="4331E07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AA46F74" w14:textId="6B7C70B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154A0F7" w14:textId="1FFE287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3F53B2D" w14:textId="77777777" w:rsidTr="00C60225">
        <w:trPr>
          <w:trHeight w:val="430"/>
        </w:trPr>
        <w:tc>
          <w:tcPr>
            <w:tcW w:w="517" w:type="dxa"/>
          </w:tcPr>
          <w:p w14:paraId="22B7851D" w14:textId="0DE8F3B9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28" w:type="dxa"/>
          </w:tcPr>
          <w:p w14:paraId="757A8120" w14:textId="7463A91C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7B88F6C" w14:textId="2E5B7A6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E632A87" w14:textId="0672A19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D636678" w14:textId="76AE338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95ED2F3" w14:textId="13FCF20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5CF8773" w14:textId="69DCF05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58C1214" w14:textId="5BFD53F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99E782A" w14:textId="208ABEB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F749023" w14:textId="05C41F3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65CA8759" w14:textId="4FEF6B6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5B74C42" w14:textId="2EF8657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6020A6ED" w14:textId="77777777" w:rsidTr="00C60225">
        <w:trPr>
          <w:trHeight w:val="430"/>
        </w:trPr>
        <w:tc>
          <w:tcPr>
            <w:tcW w:w="517" w:type="dxa"/>
          </w:tcPr>
          <w:p w14:paraId="38910894" w14:textId="2D9F0D13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28" w:type="dxa"/>
          </w:tcPr>
          <w:p w14:paraId="2F02DCB9" w14:textId="0A59B3F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1BDA7F93" w14:textId="2E5AD35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85CE021" w14:textId="6D6B8A8C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E0F0E89" w14:textId="51AF0F0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2AD4840" w14:textId="43E138A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CB9BF13" w14:textId="3247D4E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CE4379B" w14:textId="08BEB70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A363150" w14:textId="177F26C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C0EBB94" w14:textId="03FEBD5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C3EFDBA" w14:textId="5EB181E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7987DD8" w14:textId="5AD22F1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29DBE41" w14:textId="77777777" w:rsidTr="00C60225">
        <w:trPr>
          <w:trHeight w:val="430"/>
        </w:trPr>
        <w:tc>
          <w:tcPr>
            <w:tcW w:w="517" w:type="dxa"/>
          </w:tcPr>
          <w:p w14:paraId="51567DFB" w14:textId="33FCFE21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28" w:type="dxa"/>
          </w:tcPr>
          <w:p w14:paraId="7E2BF05A" w14:textId="4C65AF4B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6B0BBA8" w14:textId="7402A89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51C0BBF" w14:textId="250A624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FFB97FF" w14:textId="1A68107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202E3FD" w14:textId="254D39B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3F105ED" w14:textId="1EAC051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07D249A" w14:textId="484AF9A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BF1E7B6" w14:textId="7F58300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A52FAB2" w14:textId="7537EE8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C6866BD" w14:textId="7DC7D8C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C3A460A" w14:textId="76D3919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75A96128" w14:textId="77777777" w:rsidTr="00C60225">
        <w:trPr>
          <w:trHeight w:val="430"/>
        </w:trPr>
        <w:tc>
          <w:tcPr>
            <w:tcW w:w="517" w:type="dxa"/>
          </w:tcPr>
          <w:p w14:paraId="64223895" w14:textId="2FB54646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28" w:type="dxa"/>
          </w:tcPr>
          <w:p w14:paraId="0FE19422" w14:textId="2D847B1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BFC9452" w14:textId="4E71D36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3D301EF" w14:textId="7FC6FD6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0FDCFC4" w14:textId="0FF4A8C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341876E8" w14:textId="37FC532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99680EB" w14:textId="660DFB9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DDC7AA9" w14:textId="4179D18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E5A5D37" w14:textId="79691E8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BB6ED2F" w14:textId="50C5417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3B5F49F" w14:textId="3A6D480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6765BB8" w14:textId="0D70E73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60A67A87" w14:textId="77777777" w:rsidTr="00C60225">
        <w:trPr>
          <w:trHeight w:val="430"/>
        </w:trPr>
        <w:tc>
          <w:tcPr>
            <w:tcW w:w="517" w:type="dxa"/>
          </w:tcPr>
          <w:p w14:paraId="196AEACD" w14:textId="6E46F0AF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28" w:type="dxa"/>
          </w:tcPr>
          <w:p w14:paraId="35BE8374" w14:textId="3F623AE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8C5CFD5" w14:textId="367ADD0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7C2FE4A" w14:textId="227D397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EA2238A" w14:textId="39127CB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D3A49FD" w14:textId="15478DA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035351F" w14:textId="75127F0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443A14E" w14:textId="61A052A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1900C46" w14:textId="5E9007D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E339239" w14:textId="568AADC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B7D88C5" w14:textId="2138CAB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9F4D545" w14:textId="1AC57CC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4EBB1A0" w14:textId="77777777" w:rsidTr="00C60225">
        <w:trPr>
          <w:trHeight w:val="430"/>
        </w:trPr>
        <w:tc>
          <w:tcPr>
            <w:tcW w:w="517" w:type="dxa"/>
          </w:tcPr>
          <w:p w14:paraId="6E05B6D1" w14:textId="4CB4EC37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28" w:type="dxa"/>
          </w:tcPr>
          <w:p w14:paraId="6C435EF8" w14:textId="25510E9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F9F316C" w14:textId="31A9ECC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937FAA3" w14:textId="5EED8F65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397298B" w14:textId="5AA2EE4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921634E" w14:textId="379B284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0EB8ECF" w14:textId="5664FE8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7D2957C" w14:textId="7B84D5C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4BD7A4F" w14:textId="320B477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409EE61" w14:textId="75C124A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C0AFC98" w14:textId="0DA7E9A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C8928B7" w14:textId="7DBB23C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64CF0AA6" w14:textId="77777777" w:rsidTr="00C60225">
        <w:trPr>
          <w:trHeight w:val="430"/>
        </w:trPr>
        <w:tc>
          <w:tcPr>
            <w:tcW w:w="517" w:type="dxa"/>
          </w:tcPr>
          <w:p w14:paraId="275432E1" w14:textId="75C4F739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28" w:type="dxa"/>
          </w:tcPr>
          <w:p w14:paraId="6430B43C" w14:textId="0F59468B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B7F3B1D" w14:textId="6EF3F8AB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B0B8ECB" w14:textId="20979E7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571D19F" w14:textId="73A7669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A838C5E" w14:textId="7817988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3ACB030" w14:textId="3C426B3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2F00A90" w14:textId="5B17516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DD20A15" w14:textId="2899C58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DD9A450" w14:textId="2E3B132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181855B" w14:textId="2B5B5DF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0E5A3F0" w14:textId="6B31BF6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789E5A33" w14:textId="77777777" w:rsidTr="00C60225">
        <w:trPr>
          <w:trHeight w:val="430"/>
        </w:trPr>
        <w:tc>
          <w:tcPr>
            <w:tcW w:w="517" w:type="dxa"/>
          </w:tcPr>
          <w:p w14:paraId="427E28D0" w14:textId="4D43C70D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</w:t>
            </w:r>
          </w:p>
        </w:tc>
        <w:tc>
          <w:tcPr>
            <w:tcW w:w="828" w:type="dxa"/>
          </w:tcPr>
          <w:p w14:paraId="7CF096FD" w14:textId="6E889BFF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4DD698A" w14:textId="09D56DD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D268FE7" w14:textId="5BE4843C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B6B504F" w14:textId="68B1E08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EF4B3CE" w14:textId="0AFFF9C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CA295CB" w14:textId="191F2E5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45949CF" w14:textId="5C41F65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0718BD4" w14:textId="6994DBB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F0E00C8" w14:textId="0EBE19C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740DE69" w14:textId="2DF0C64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EA12F3F" w14:textId="08F2A45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39D5ED7" w14:textId="77777777" w:rsidTr="00C60225">
        <w:trPr>
          <w:trHeight w:val="430"/>
        </w:trPr>
        <w:tc>
          <w:tcPr>
            <w:tcW w:w="517" w:type="dxa"/>
          </w:tcPr>
          <w:p w14:paraId="03BC2001" w14:textId="510648CD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28" w:type="dxa"/>
          </w:tcPr>
          <w:p w14:paraId="632473EB" w14:textId="5F96CF8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87FE8FF" w14:textId="37A463E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E1A4452" w14:textId="38998A6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0BBD4C8" w14:textId="755F8A6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0DED214" w14:textId="6D4E5ED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F2DFF6F" w14:textId="7299905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22AD520B" w14:textId="0843F80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6E3133A7" w14:textId="32901AD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0978EB1" w14:textId="5D615C5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14A146A" w14:textId="7B20CAC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1FDE095" w14:textId="3410053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7E8A39CF" w14:textId="77777777" w:rsidTr="00C60225">
        <w:trPr>
          <w:trHeight w:val="430"/>
        </w:trPr>
        <w:tc>
          <w:tcPr>
            <w:tcW w:w="517" w:type="dxa"/>
          </w:tcPr>
          <w:p w14:paraId="4B5C5393" w14:textId="6A1CC754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28" w:type="dxa"/>
          </w:tcPr>
          <w:p w14:paraId="2FFF0459" w14:textId="65A4EF6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5568AEB" w14:textId="03818696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41C493D" w14:textId="1B14CA23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C328A45" w14:textId="079B698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9EF3C21" w14:textId="702CE89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9E28745" w14:textId="05E4B73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26C2E45" w14:textId="3254727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B37DC7D" w14:textId="6CB9459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91295EE" w14:textId="1AB0327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90EA23B" w14:textId="748D9D8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17271F2" w14:textId="77E1461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6E686BEE" w14:textId="77777777" w:rsidTr="00C60225">
        <w:trPr>
          <w:trHeight w:val="430"/>
        </w:trPr>
        <w:tc>
          <w:tcPr>
            <w:tcW w:w="517" w:type="dxa"/>
          </w:tcPr>
          <w:p w14:paraId="249FBD28" w14:textId="452D44B1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28" w:type="dxa"/>
          </w:tcPr>
          <w:p w14:paraId="1F285E3B" w14:textId="184BD35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AB3C7D6" w14:textId="2FF6FCA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E0644BF" w14:textId="31487DC6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1880B5C" w14:textId="450DD13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B289632" w14:textId="3E21403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F16EAD5" w14:textId="1CA87DA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D3BD229" w14:textId="06E85D9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AFA2E22" w14:textId="1B5A092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AC8B3E0" w14:textId="681DB43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0A99D4D" w14:textId="5698ACA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6044F72" w14:textId="3A236AD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0459BA1" w14:textId="77777777" w:rsidTr="00C60225">
        <w:trPr>
          <w:trHeight w:val="430"/>
        </w:trPr>
        <w:tc>
          <w:tcPr>
            <w:tcW w:w="517" w:type="dxa"/>
          </w:tcPr>
          <w:p w14:paraId="3456273C" w14:textId="4994ECC8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28" w:type="dxa"/>
          </w:tcPr>
          <w:p w14:paraId="682C070E" w14:textId="7BC779F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C179141" w14:textId="2E9F2F8F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F2C5D68" w14:textId="2BF03C3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4081CBF" w14:textId="3A42FDD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643AD8B" w14:textId="3710341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D658562" w14:textId="03AAFED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ABB0347" w14:textId="51FE751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3798C3E" w14:textId="29DDB83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905EB02" w14:textId="39EFC6F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3158650" w14:textId="3EB05D5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BCE9C0D" w14:textId="0EFA0FF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04C256D" w14:textId="77777777" w:rsidTr="00C60225">
        <w:trPr>
          <w:trHeight w:val="430"/>
        </w:trPr>
        <w:tc>
          <w:tcPr>
            <w:tcW w:w="517" w:type="dxa"/>
          </w:tcPr>
          <w:p w14:paraId="0831812E" w14:textId="234255F2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28" w:type="dxa"/>
          </w:tcPr>
          <w:p w14:paraId="6E357C14" w14:textId="2A42B75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14E5F837" w14:textId="5C806B2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5700DA7" w14:textId="459CB71A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6C897EF" w14:textId="28292FC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879849E" w14:textId="4F1B664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8E15E3E" w14:textId="69304C7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8E936E2" w14:textId="7CF38AA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5EB4515" w14:textId="261A7BA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DC60D53" w14:textId="6105EFC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1F9E2B2" w14:textId="3BCBD39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A7AB3AE" w14:textId="1582550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52C90754" w14:textId="77777777" w:rsidTr="00C60225">
        <w:trPr>
          <w:trHeight w:val="430"/>
        </w:trPr>
        <w:tc>
          <w:tcPr>
            <w:tcW w:w="517" w:type="dxa"/>
          </w:tcPr>
          <w:p w14:paraId="2F1A7419" w14:textId="5650A460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28" w:type="dxa"/>
          </w:tcPr>
          <w:p w14:paraId="24E4AFD0" w14:textId="4405A8D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4397209" w14:textId="282B272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AD8BB4E" w14:textId="1A8913D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79678E0" w14:textId="17CA62A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2A80589" w14:textId="4A36F10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2E942A5" w14:textId="38C8EC3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9AE80BE" w14:textId="0F1AB19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768DD9D4" w14:textId="0E1B4C1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AEA8DEE" w14:textId="4841DEB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353BD4D" w14:textId="220A420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4E9204A5" w14:textId="7E944382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10F906B7" w14:textId="77777777" w:rsidTr="00C60225">
        <w:trPr>
          <w:trHeight w:val="430"/>
        </w:trPr>
        <w:tc>
          <w:tcPr>
            <w:tcW w:w="517" w:type="dxa"/>
          </w:tcPr>
          <w:p w14:paraId="6D9C8A39" w14:textId="29B00A46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28" w:type="dxa"/>
          </w:tcPr>
          <w:p w14:paraId="296F8EA4" w14:textId="18EED62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7BFECA4" w14:textId="1D9B513E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8E618DB" w14:textId="6A8889A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E547C21" w14:textId="13155BC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A2AA70C" w14:textId="356EBD2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15765E1" w14:textId="745B758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0EC3F82" w14:textId="73B8BF9D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24D1EBE" w14:textId="119BE8B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3A1218F" w14:textId="253C7A7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7915BAD" w14:textId="1C3419D4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E76DC94" w14:textId="15CF9CA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13A8E51E" w14:textId="77777777" w:rsidTr="00C60225">
        <w:trPr>
          <w:trHeight w:val="430"/>
        </w:trPr>
        <w:tc>
          <w:tcPr>
            <w:tcW w:w="517" w:type="dxa"/>
          </w:tcPr>
          <w:p w14:paraId="52B46186" w14:textId="10BCAD43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28" w:type="dxa"/>
          </w:tcPr>
          <w:p w14:paraId="6D0E3BB3" w14:textId="58B89252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615430E" w14:textId="3BD238B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8BA41D6" w14:textId="0AD6B806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C7C68BC" w14:textId="6A5E751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BCAE4C3" w14:textId="44BF45C1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1B6FF68" w14:textId="78E3D8B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4710847" w14:textId="57FF1D3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F578149" w14:textId="711063F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B0779CE" w14:textId="1CD852F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8D894B9" w14:textId="31F3FCB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7CE6297" w14:textId="7831CACB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7B76E46" w14:textId="77777777" w:rsidTr="00C60225">
        <w:trPr>
          <w:trHeight w:val="430"/>
        </w:trPr>
        <w:tc>
          <w:tcPr>
            <w:tcW w:w="517" w:type="dxa"/>
          </w:tcPr>
          <w:p w14:paraId="3B7FF424" w14:textId="54A7699D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28" w:type="dxa"/>
          </w:tcPr>
          <w:p w14:paraId="36C5D97A" w14:textId="293DCC4D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F34F356" w14:textId="42D377DF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D68182A" w14:textId="45AA6DF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D73C8A4" w14:textId="36489EC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DE51D10" w14:textId="1B00052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998AE6E" w14:textId="6AD32A6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1686D9A" w14:textId="420E547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7E419D42" w14:textId="3ACBF33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63AF7E5" w14:textId="3D3D3F9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F44DD0B" w14:textId="71BE7FAA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FE0A218" w14:textId="343492D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4D629405" w14:textId="77777777" w:rsidTr="00C60225">
        <w:trPr>
          <w:trHeight w:val="430"/>
        </w:trPr>
        <w:tc>
          <w:tcPr>
            <w:tcW w:w="517" w:type="dxa"/>
          </w:tcPr>
          <w:p w14:paraId="02F2915E" w14:textId="4856091C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28" w:type="dxa"/>
          </w:tcPr>
          <w:p w14:paraId="2EBF6A56" w14:textId="5FF24C7F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05F3F03" w14:textId="6D6D90C8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101116E" w14:textId="1F583109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106A3C6" w14:textId="155DDAC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6C599A0" w14:textId="4C9F843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5A37FE5" w14:textId="1EA1514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C6E4171" w14:textId="2DB9172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6CD1704D" w14:textId="30BAB3C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9CE3B86" w14:textId="05907786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7CE5FC4" w14:textId="1245FE1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33CC51D" w14:textId="2230700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0CD8605B" w14:textId="77777777" w:rsidTr="00C60225">
        <w:trPr>
          <w:trHeight w:val="430"/>
        </w:trPr>
        <w:tc>
          <w:tcPr>
            <w:tcW w:w="517" w:type="dxa"/>
          </w:tcPr>
          <w:p w14:paraId="425F2C4F" w14:textId="0115DC4C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28" w:type="dxa"/>
          </w:tcPr>
          <w:p w14:paraId="5833AB90" w14:textId="37456EB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1499D7C" w14:textId="7DB53D97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02B86A6" w14:textId="2D08C54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0D957A8" w14:textId="44847B79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D04C190" w14:textId="2981AC8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A82A322" w14:textId="6EC442C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20B8FF75" w14:textId="7A43C68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742CF681" w14:textId="15242640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BF9AC3E" w14:textId="26DC2CCF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451D09E" w14:textId="67AFC69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41BD0E3F" w14:textId="5D62239C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D80F88" w:rsidRPr="007D2181" w14:paraId="68E33B66" w14:textId="77777777" w:rsidTr="00C60225">
        <w:trPr>
          <w:trHeight w:val="430"/>
        </w:trPr>
        <w:tc>
          <w:tcPr>
            <w:tcW w:w="517" w:type="dxa"/>
          </w:tcPr>
          <w:p w14:paraId="79A76506" w14:textId="28B62A52" w:rsidR="00D80F88" w:rsidRPr="00C60225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28" w:type="dxa"/>
          </w:tcPr>
          <w:p w14:paraId="25DB968F" w14:textId="18FCFD94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42BBDB1" w14:textId="3C98CB71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D193605" w14:textId="4CC17C20" w:rsidR="00D80F88" w:rsidRPr="002C392E" w:rsidRDefault="00D80F88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B3A4E6F" w14:textId="35C3BBC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66DFD263" w14:textId="3108A20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397068B" w14:textId="333DD338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3E2CF86" w14:textId="65DCE6E7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6F401707" w14:textId="66932AC5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08C04F19" w14:textId="36DCB543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4A726C1" w14:textId="4C22A22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B86AE8E" w14:textId="67B4AC8E" w:rsidR="00D80F88" w:rsidRPr="002C392E" w:rsidRDefault="00D80F88" w:rsidP="00D80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71C41A00" w14:textId="77777777" w:rsidTr="00C60225">
        <w:trPr>
          <w:trHeight w:val="430"/>
        </w:trPr>
        <w:tc>
          <w:tcPr>
            <w:tcW w:w="517" w:type="dxa"/>
          </w:tcPr>
          <w:p w14:paraId="22B58CFC" w14:textId="1DF9F8D3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28" w:type="dxa"/>
          </w:tcPr>
          <w:p w14:paraId="29EE7411" w14:textId="3A7ED349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BE785D2" w14:textId="2E7C6DD7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3C05945E" w14:textId="768E8E2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D19B423" w14:textId="55F1093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E208253" w14:textId="1AFC990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0347B4C" w14:textId="6787143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86B07F2" w14:textId="441F025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D1CB9FD" w14:textId="74AA336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217E80A" w14:textId="4081CD4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A2DAC44" w14:textId="4EAE04A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5365E14" w14:textId="04F6247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1DF1D97D" w14:textId="77777777" w:rsidTr="00C60225">
        <w:trPr>
          <w:trHeight w:val="430"/>
        </w:trPr>
        <w:tc>
          <w:tcPr>
            <w:tcW w:w="517" w:type="dxa"/>
          </w:tcPr>
          <w:p w14:paraId="22646438" w14:textId="2BE70355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28" w:type="dxa"/>
          </w:tcPr>
          <w:p w14:paraId="00656D2C" w14:textId="71E08A0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E19E6A2" w14:textId="4E1BB789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2B1B0CA" w14:textId="185CD4D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5D818BE" w14:textId="3C5D2BC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E39DEF4" w14:textId="5D65EAB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D2B1DBF" w14:textId="29EAD59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A20D978" w14:textId="310FAFA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79438318" w14:textId="41D3932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E0919E5" w14:textId="6CC1436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2E332881" w14:textId="4D442A3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BA5AD2F" w14:textId="4B13C78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7D53AF09" w14:textId="77777777" w:rsidTr="00C60225">
        <w:trPr>
          <w:trHeight w:val="430"/>
        </w:trPr>
        <w:tc>
          <w:tcPr>
            <w:tcW w:w="517" w:type="dxa"/>
          </w:tcPr>
          <w:p w14:paraId="6ACEBCD6" w14:textId="02A0B9E6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28" w:type="dxa"/>
          </w:tcPr>
          <w:p w14:paraId="182F57A7" w14:textId="50DB9B67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B426986" w14:textId="13E5B22F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DD71AEF" w14:textId="6DF180E6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0313A55" w14:textId="64EAF0D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B97C44B" w14:textId="24272B2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8523CFF" w14:textId="0DAE202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5FAF4FB" w14:textId="6C13399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794FBDB" w14:textId="38968C5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98EBCA6" w14:textId="0292979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3E82011" w14:textId="4CCE0EE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B231E71" w14:textId="181DF98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149B2D29" w14:textId="77777777" w:rsidTr="00C60225">
        <w:trPr>
          <w:trHeight w:val="430"/>
        </w:trPr>
        <w:tc>
          <w:tcPr>
            <w:tcW w:w="517" w:type="dxa"/>
          </w:tcPr>
          <w:p w14:paraId="732F158F" w14:textId="3B3C25E0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28" w:type="dxa"/>
          </w:tcPr>
          <w:p w14:paraId="705AF30D" w14:textId="50FB73F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C2B2D56" w14:textId="599C60C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F772092" w14:textId="5F38DBC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8296346" w14:textId="2353367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6D22CED" w14:textId="4A5CFAF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812584A" w14:textId="6C140AF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2D1E0B4" w14:textId="57F501D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8A640B7" w14:textId="6D546EC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D0D98D3" w14:textId="5B2B4BD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DACC985" w14:textId="27097F1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8BBB853" w14:textId="325DD5E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72B457E6" w14:textId="77777777" w:rsidTr="00C60225">
        <w:trPr>
          <w:trHeight w:val="430"/>
        </w:trPr>
        <w:tc>
          <w:tcPr>
            <w:tcW w:w="517" w:type="dxa"/>
          </w:tcPr>
          <w:p w14:paraId="5B7108EB" w14:textId="616F91E5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28" w:type="dxa"/>
          </w:tcPr>
          <w:p w14:paraId="1A700C8B" w14:textId="54E49187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79DFCEC" w14:textId="5FAFDD3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2FCCE10" w14:textId="78C6FD9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77A1DF9" w14:textId="04FA9B6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2DC8AFC" w14:textId="1D28EF2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1CCC1DC" w14:textId="466C57A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735E65E" w14:textId="456AA3D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79D38EFE" w14:textId="271D301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421A73A" w14:textId="25CB0E9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A1926C6" w14:textId="79FC8D9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1F15771" w14:textId="68D039D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0F3FB99F" w14:textId="77777777" w:rsidTr="00C60225">
        <w:trPr>
          <w:trHeight w:val="430"/>
        </w:trPr>
        <w:tc>
          <w:tcPr>
            <w:tcW w:w="517" w:type="dxa"/>
          </w:tcPr>
          <w:p w14:paraId="7871009D" w14:textId="0BE49DCD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28" w:type="dxa"/>
          </w:tcPr>
          <w:p w14:paraId="22318717" w14:textId="174897B3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118412A" w14:textId="56F05B48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A88D0DB" w14:textId="5DEACE4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DC15146" w14:textId="13F8033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C57E40A" w14:textId="2CA0EA4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2D425FB" w14:textId="3448FC6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FC1D98F" w14:textId="6F07443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AC438D0" w14:textId="04D0110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4C452B0" w14:textId="3D29EB8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AA4FC96" w14:textId="0C3D2D1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67AC761" w14:textId="21F710F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6ACE8CB4" w14:textId="77777777" w:rsidTr="00C60225">
        <w:trPr>
          <w:trHeight w:val="430"/>
        </w:trPr>
        <w:tc>
          <w:tcPr>
            <w:tcW w:w="517" w:type="dxa"/>
          </w:tcPr>
          <w:p w14:paraId="35C2ADAA" w14:textId="2FAE4404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828" w:type="dxa"/>
          </w:tcPr>
          <w:p w14:paraId="088D2B7A" w14:textId="1E5380A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2AC99D32" w14:textId="047AFF67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3A051A5" w14:textId="7DA4D48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868EF8D" w14:textId="37793AA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3CBAA813" w14:textId="40CBA76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FCEAF0D" w14:textId="5FE2F87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71E70DF" w14:textId="2163788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5DCEB1D" w14:textId="00129CF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073471AF" w14:textId="651CA11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1F9F841" w14:textId="165D0F1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DB5997F" w14:textId="0B1949D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4559B766" w14:textId="77777777" w:rsidTr="00C60225">
        <w:trPr>
          <w:trHeight w:val="430"/>
        </w:trPr>
        <w:tc>
          <w:tcPr>
            <w:tcW w:w="517" w:type="dxa"/>
          </w:tcPr>
          <w:p w14:paraId="19058012" w14:textId="40D80825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28" w:type="dxa"/>
          </w:tcPr>
          <w:p w14:paraId="030EF142" w14:textId="6431839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F4A25B9" w14:textId="5A91CED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A96259F" w14:textId="26B99EB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D2DEF19" w14:textId="3A09E52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63A5D9D" w14:textId="28A92F3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826071C" w14:textId="7D84F1D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5EB840E" w14:textId="703FEE3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735E07B" w14:textId="5FA3D90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8F1AEE3" w14:textId="2BC8C76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6ACF435B" w14:textId="5097155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C57F4DE" w14:textId="4F1B3AD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32A4B62A" w14:textId="77777777" w:rsidTr="00C60225">
        <w:trPr>
          <w:trHeight w:val="430"/>
        </w:trPr>
        <w:tc>
          <w:tcPr>
            <w:tcW w:w="517" w:type="dxa"/>
          </w:tcPr>
          <w:p w14:paraId="0586CFC4" w14:textId="0A2B21C4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28" w:type="dxa"/>
          </w:tcPr>
          <w:p w14:paraId="1FDD46CE" w14:textId="62AC604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6F213F2" w14:textId="09F77E4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FF3ECDB" w14:textId="76B36F5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BD23B0B" w14:textId="5CC3FDE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6B2FD249" w14:textId="65F06CE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4A32AB0" w14:textId="538E6F3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22A978A2" w14:textId="1A4CC17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A859865" w14:textId="0DA7703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23447B6" w14:textId="6B89A4D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AAFF5F9" w14:textId="1A86577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B7C17AB" w14:textId="2ED5B43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4BA6CE61" w14:textId="77777777" w:rsidTr="00C60225">
        <w:trPr>
          <w:trHeight w:val="430"/>
        </w:trPr>
        <w:tc>
          <w:tcPr>
            <w:tcW w:w="517" w:type="dxa"/>
          </w:tcPr>
          <w:p w14:paraId="62F61E21" w14:textId="28C8A9BB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28" w:type="dxa"/>
          </w:tcPr>
          <w:p w14:paraId="16EED1F9" w14:textId="576F68DD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2FA0C34" w14:textId="6816B9A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DB3236C" w14:textId="4ADE286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C62BBBA" w14:textId="47C1736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2C8B214" w14:textId="63750AC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8646522" w14:textId="1C2BAF1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E88A836" w14:textId="52E8D8A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BAA0ED0" w14:textId="49CD3E1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6070A52" w14:textId="61D3B8A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2723AD94" w14:textId="125F65F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EC6CCAD" w14:textId="70D6736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35BB78BC" w14:textId="77777777" w:rsidTr="00C60225">
        <w:trPr>
          <w:trHeight w:val="430"/>
        </w:trPr>
        <w:tc>
          <w:tcPr>
            <w:tcW w:w="517" w:type="dxa"/>
          </w:tcPr>
          <w:p w14:paraId="7EA920D2" w14:textId="4A5B3E04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28" w:type="dxa"/>
          </w:tcPr>
          <w:p w14:paraId="395D229C" w14:textId="6E16916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5057A23" w14:textId="72D626C3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E2B64C8" w14:textId="1C9A062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1C64537" w14:textId="5BEA844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E5A32DD" w14:textId="4EE21CB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355E00A2" w14:textId="53739E4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24B111A" w14:textId="158BB37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4DC12DF" w14:textId="2B7042A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9CCDBBD" w14:textId="0CBAE96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316BC9F" w14:textId="7997CB6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A4F0D3C" w14:textId="4F6261B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6EB85C16" w14:textId="77777777" w:rsidTr="00C60225">
        <w:trPr>
          <w:trHeight w:val="430"/>
        </w:trPr>
        <w:tc>
          <w:tcPr>
            <w:tcW w:w="517" w:type="dxa"/>
          </w:tcPr>
          <w:p w14:paraId="15982718" w14:textId="70313000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28" w:type="dxa"/>
          </w:tcPr>
          <w:p w14:paraId="09208E6D" w14:textId="0C4A9D2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104A2BF" w14:textId="257B3FC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9E4473C" w14:textId="0449822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58DBE6E" w14:textId="13126D4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9CF88E8" w14:textId="44F8151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9C40B5E" w14:textId="7C4DDF5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0F4DBE2" w14:textId="527DA0C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CA43290" w14:textId="388D2D6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2348067" w14:textId="1B14D7F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32EAAD7" w14:textId="09ACD92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05CAF28" w14:textId="47133AC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7143B4F5" w14:textId="77777777" w:rsidTr="00C60225">
        <w:trPr>
          <w:trHeight w:val="430"/>
        </w:trPr>
        <w:tc>
          <w:tcPr>
            <w:tcW w:w="517" w:type="dxa"/>
          </w:tcPr>
          <w:p w14:paraId="7D096767" w14:textId="10ABF15F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28" w:type="dxa"/>
          </w:tcPr>
          <w:p w14:paraId="6CD0E1BC" w14:textId="47C3CCEC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2470EB4D" w14:textId="3D995CA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AFFA225" w14:textId="3F83D06D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BFC2F9E" w14:textId="3EDFBF1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4BBB9DB" w14:textId="28B19E0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0D5F141" w14:textId="41077A5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A953DA2" w14:textId="56EDE7C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A6A1C5D" w14:textId="7FE1744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3CECB36" w14:textId="0737212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F56D5FE" w14:textId="68FFF97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15C6963" w14:textId="3F12F0D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0E060B92" w14:textId="77777777" w:rsidTr="00C60225">
        <w:trPr>
          <w:trHeight w:val="430"/>
        </w:trPr>
        <w:tc>
          <w:tcPr>
            <w:tcW w:w="517" w:type="dxa"/>
          </w:tcPr>
          <w:p w14:paraId="4192FAC9" w14:textId="48887CEC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28" w:type="dxa"/>
          </w:tcPr>
          <w:p w14:paraId="3EABD32D" w14:textId="54AE96C3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0D13D3D" w14:textId="48DAA03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6272979" w14:textId="06403A1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76ED868" w14:textId="69023AD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3270D244" w14:textId="1598D8F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D3F554B" w14:textId="23C8942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1B7E8DF" w14:textId="60E7C7B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76DAFEB" w14:textId="36E5E93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06029C6C" w14:textId="2D3090C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2D378ABE" w14:textId="3B2E620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46D254A5" w14:textId="7D72A00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5E77A2D6" w14:textId="77777777" w:rsidTr="00C60225">
        <w:trPr>
          <w:trHeight w:val="430"/>
        </w:trPr>
        <w:tc>
          <w:tcPr>
            <w:tcW w:w="517" w:type="dxa"/>
          </w:tcPr>
          <w:p w14:paraId="0BCF9158" w14:textId="5CDFA315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28" w:type="dxa"/>
          </w:tcPr>
          <w:p w14:paraId="35078DE6" w14:textId="3172C47A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7DDB7B7B" w14:textId="1AE8472D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81D1019" w14:textId="5BFF4E6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DFF7702" w14:textId="6C70BDE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C855F19" w14:textId="3C3349D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39DED9D" w14:textId="16A4E36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CB18E55" w14:textId="4EB38FA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2AE14BE" w14:textId="599BA35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B5E89E7" w14:textId="42D6CD2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4DD2455" w14:textId="458904A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2C79A50" w14:textId="3483FF9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3D168801" w14:textId="77777777" w:rsidTr="00C60225">
        <w:trPr>
          <w:trHeight w:val="430"/>
        </w:trPr>
        <w:tc>
          <w:tcPr>
            <w:tcW w:w="517" w:type="dxa"/>
          </w:tcPr>
          <w:p w14:paraId="33EE56CF" w14:textId="4C00BBEA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28" w:type="dxa"/>
          </w:tcPr>
          <w:p w14:paraId="59850FA0" w14:textId="46F2036D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0B55174" w14:textId="4D7A3AD3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702B14C" w14:textId="652F7C67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D588880" w14:textId="69C46DC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387972D0" w14:textId="2FB38C5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6366703" w14:textId="161C79F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01AA294" w14:textId="5D7EE83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68DBBBFD" w14:textId="689E913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0C7C9E7" w14:textId="2636D18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B997976" w14:textId="20106E3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69D575D6" w14:textId="31606BA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49F8E846" w14:textId="77777777" w:rsidTr="00C60225">
        <w:trPr>
          <w:trHeight w:val="430"/>
        </w:trPr>
        <w:tc>
          <w:tcPr>
            <w:tcW w:w="517" w:type="dxa"/>
          </w:tcPr>
          <w:p w14:paraId="174F62E6" w14:textId="63E4428E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28" w:type="dxa"/>
          </w:tcPr>
          <w:p w14:paraId="5B91C7F4" w14:textId="5B0F9AD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2B0B08A" w14:textId="00B3555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F7149E4" w14:textId="7ADE99E9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82C8CAB" w14:textId="48C38AA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01D489F" w14:textId="10AA727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E77E70F" w14:textId="75F73F7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8E8087C" w14:textId="294A7D1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89A5551" w14:textId="29ADB28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3C7B6DB" w14:textId="07A5957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FBEAC67" w14:textId="7664D71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0E8B1C7" w14:textId="159B8E4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421F3ED4" w14:textId="77777777" w:rsidTr="00C60225">
        <w:trPr>
          <w:trHeight w:val="430"/>
        </w:trPr>
        <w:tc>
          <w:tcPr>
            <w:tcW w:w="517" w:type="dxa"/>
          </w:tcPr>
          <w:p w14:paraId="1918B652" w14:textId="3C23AAB0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28" w:type="dxa"/>
          </w:tcPr>
          <w:p w14:paraId="6417218F" w14:textId="0BAE113D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66F4682" w14:textId="2FD803AA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5F0E814" w14:textId="0D11549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60434F7" w14:textId="6CE6274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3A709836" w14:textId="547D982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C8C171A" w14:textId="7142BD0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755EFEDC" w14:textId="285B6DF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8642386" w14:textId="5697943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14B3B136" w14:textId="101D23B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CA21CD0" w14:textId="48F036B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2383A3F" w14:textId="426FE16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593DA568" w14:textId="77777777" w:rsidTr="00C60225">
        <w:trPr>
          <w:trHeight w:val="430"/>
        </w:trPr>
        <w:tc>
          <w:tcPr>
            <w:tcW w:w="517" w:type="dxa"/>
          </w:tcPr>
          <w:p w14:paraId="77791AE6" w14:textId="2C298110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28" w:type="dxa"/>
          </w:tcPr>
          <w:p w14:paraId="7C09E748" w14:textId="5926D48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22FAAD91" w14:textId="41B3398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5E1699F" w14:textId="13B2894C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39DB95A" w14:textId="4349E44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4DC7B33" w14:textId="04C65B9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96F34A2" w14:textId="48B3AE3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A431447" w14:textId="302FDE2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A6DB113" w14:textId="376989E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D2EF21A" w14:textId="66DB5A2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D0AC53C" w14:textId="081F373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13D56F3" w14:textId="3096A5D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4C7D72F1" w14:textId="77777777" w:rsidTr="00C60225">
        <w:trPr>
          <w:trHeight w:val="430"/>
        </w:trPr>
        <w:tc>
          <w:tcPr>
            <w:tcW w:w="517" w:type="dxa"/>
          </w:tcPr>
          <w:p w14:paraId="3FE4B969" w14:textId="411F7863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28" w:type="dxa"/>
          </w:tcPr>
          <w:p w14:paraId="44A9B661" w14:textId="1E64963A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3DC67AC9" w14:textId="13E3EB3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26138CE" w14:textId="29C45788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6CCEAC2" w14:textId="6C5EC41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E570FF6" w14:textId="0A965FD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D0C2808" w14:textId="45E82DC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668A8AD" w14:textId="7731D1C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81BD2A8" w14:textId="4D48F9D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E6D60C1" w14:textId="03A5520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525B145" w14:textId="78495EE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20E5FCA" w14:textId="31CA241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7F6D7985" w14:textId="77777777" w:rsidTr="00C60225">
        <w:trPr>
          <w:trHeight w:val="430"/>
        </w:trPr>
        <w:tc>
          <w:tcPr>
            <w:tcW w:w="517" w:type="dxa"/>
          </w:tcPr>
          <w:p w14:paraId="7CA07FAA" w14:textId="736DB36E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28" w:type="dxa"/>
          </w:tcPr>
          <w:p w14:paraId="344EA37B" w14:textId="32D6BF4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7E26FF0" w14:textId="7373C5A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4ED2440" w14:textId="3B7180FD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289491D4" w14:textId="0C6E391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66AB3F0A" w14:textId="7B91C0C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29E5858" w14:textId="219DC22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FB00F86" w14:textId="3C2E11A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0503C34" w14:textId="4E6747E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1227D64" w14:textId="6B3EFAE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33151C1" w14:textId="6A2D604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161A0639" w14:textId="69D2E87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20991B54" w14:textId="77777777" w:rsidTr="00C60225">
        <w:trPr>
          <w:trHeight w:val="430"/>
        </w:trPr>
        <w:tc>
          <w:tcPr>
            <w:tcW w:w="517" w:type="dxa"/>
          </w:tcPr>
          <w:p w14:paraId="1371E8BE" w14:textId="7FB07D0E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28" w:type="dxa"/>
          </w:tcPr>
          <w:p w14:paraId="13FA77A6" w14:textId="5B2C2BCA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ACCDEBE" w14:textId="4898BE1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089E4C7" w14:textId="26C0A2A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51AAA9D" w14:textId="472C28D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B1040D9" w14:textId="0427DA5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59948964" w14:textId="07EEDB8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267A2E3" w14:textId="716765F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CE0A4F9" w14:textId="26BF6B8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6125BB5F" w14:textId="188C055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F922052" w14:textId="4EB4928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3EEF0D0" w14:textId="0066DF7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0EE0FFD6" w14:textId="77777777" w:rsidTr="00C60225">
        <w:trPr>
          <w:trHeight w:val="430"/>
        </w:trPr>
        <w:tc>
          <w:tcPr>
            <w:tcW w:w="517" w:type="dxa"/>
          </w:tcPr>
          <w:p w14:paraId="6DBFEF25" w14:textId="7C5C171D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28" w:type="dxa"/>
          </w:tcPr>
          <w:p w14:paraId="774646BD" w14:textId="05970969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E14BADE" w14:textId="0E50B15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C51BA60" w14:textId="48AF9D7F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667EC03" w14:textId="1439EAB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1BD60197" w14:textId="0CEE3AE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C07B0CE" w14:textId="2A56BA9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E16BC75" w14:textId="5C41D4D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948A474" w14:textId="648EA0E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2D9C8B6" w14:textId="4EBFC09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07F5CE67" w14:textId="2D4C58A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BFC088D" w14:textId="64F25C9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5F73CBD7" w14:textId="77777777" w:rsidTr="00C60225">
        <w:trPr>
          <w:trHeight w:val="430"/>
        </w:trPr>
        <w:tc>
          <w:tcPr>
            <w:tcW w:w="517" w:type="dxa"/>
          </w:tcPr>
          <w:p w14:paraId="6038895A" w14:textId="4E33C6F4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28" w:type="dxa"/>
          </w:tcPr>
          <w:p w14:paraId="73FA27BF" w14:textId="40D780E6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ED3BED3" w14:textId="2678C22F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C4C88FA" w14:textId="01BE5B9F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F2FE758" w14:textId="7ECD8E5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BCACCA6" w14:textId="2EDBA16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E19C030" w14:textId="3ACC344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CEEE102" w14:textId="46FD65C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333ACF09" w14:textId="0237283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22566C8" w14:textId="190D948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FE4F0AF" w14:textId="3908BA4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CF21DF3" w14:textId="1EDEB9C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33DF73C4" w14:textId="77777777" w:rsidTr="00C60225">
        <w:trPr>
          <w:trHeight w:val="430"/>
        </w:trPr>
        <w:tc>
          <w:tcPr>
            <w:tcW w:w="517" w:type="dxa"/>
          </w:tcPr>
          <w:p w14:paraId="02727C4D" w14:textId="2F0D110B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28" w:type="dxa"/>
          </w:tcPr>
          <w:p w14:paraId="7D175416" w14:textId="61895FB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301C017" w14:textId="6E2A665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532F2B7" w14:textId="6BA6116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3E9657CF" w14:textId="5CF6233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8B37E63" w14:textId="69B2A30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09045BCF" w14:textId="0524B1B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742BE63" w14:textId="6BC2641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68E998F" w14:textId="1B8793F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47A5C243" w14:textId="3B432B2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D1A70D6" w14:textId="1ADACC7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A679C2E" w14:textId="56E2902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19E96FE2" w14:textId="77777777" w:rsidTr="00C60225">
        <w:trPr>
          <w:trHeight w:val="430"/>
        </w:trPr>
        <w:tc>
          <w:tcPr>
            <w:tcW w:w="517" w:type="dxa"/>
          </w:tcPr>
          <w:p w14:paraId="1727EE32" w14:textId="6433A5EC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828" w:type="dxa"/>
          </w:tcPr>
          <w:p w14:paraId="71E9B400" w14:textId="4CC1E8DC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2DAB5AEA" w14:textId="460F29F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1CB80AD" w14:textId="4EC9039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7143322" w14:textId="109B165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CFA615C" w14:textId="28B5C03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C76079A" w14:textId="5F9B839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70E581E" w14:textId="6C14765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C574115" w14:textId="680C1DA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0A686F5D" w14:textId="33DA5ED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6385071E" w14:textId="5B76444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016EFCEB" w14:textId="6325A17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6CE55900" w14:textId="77777777" w:rsidTr="00C60225">
        <w:trPr>
          <w:trHeight w:val="430"/>
        </w:trPr>
        <w:tc>
          <w:tcPr>
            <w:tcW w:w="517" w:type="dxa"/>
          </w:tcPr>
          <w:p w14:paraId="241DAF2D" w14:textId="0D29E5CD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28" w:type="dxa"/>
          </w:tcPr>
          <w:p w14:paraId="21D61E73" w14:textId="35B05E59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2E5AF819" w14:textId="4A20496F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2EC9425" w14:textId="53ADFDA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8FC5110" w14:textId="54E8600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2BEDC4F" w14:textId="71B807F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6F168229" w14:textId="3C1757E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D8C5954" w14:textId="66939DB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1C4BD4CB" w14:textId="4816782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242F2B17" w14:textId="210C67F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094E5CD" w14:textId="73FDCCA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B40B826" w14:textId="6AA196B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122FA026" w14:textId="77777777" w:rsidTr="00C60225">
        <w:trPr>
          <w:trHeight w:val="430"/>
        </w:trPr>
        <w:tc>
          <w:tcPr>
            <w:tcW w:w="517" w:type="dxa"/>
          </w:tcPr>
          <w:p w14:paraId="6C4B6F99" w14:textId="08F77D2A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28" w:type="dxa"/>
          </w:tcPr>
          <w:p w14:paraId="25052DD4" w14:textId="541F8ED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2BBF18F" w14:textId="59B6EBCC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0F2EE919" w14:textId="5980E55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15B11803" w14:textId="40EA706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5F2D9D8" w14:textId="7CE7E62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09C1A80" w14:textId="677651B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FB14A9C" w14:textId="4129E5F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5F881FA8" w14:textId="7F684B0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043359D5" w14:textId="5F13805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10A0623" w14:textId="0A2F955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89A4AAD" w14:textId="5E8147F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3B5D7DED" w14:textId="77777777" w:rsidTr="00C60225">
        <w:trPr>
          <w:trHeight w:val="430"/>
        </w:trPr>
        <w:tc>
          <w:tcPr>
            <w:tcW w:w="517" w:type="dxa"/>
          </w:tcPr>
          <w:p w14:paraId="19C6A123" w14:textId="4518C318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28" w:type="dxa"/>
          </w:tcPr>
          <w:p w14:paraId="74207C56" w14:textId="20B2469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1D4EF5C7" w14:textId="7249E3D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9379F31" w14:textId="17B7A886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5E31B13" w14:textId="7BC8CD4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492A6E8" w14:textId="6179251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919E78D" w14:textId="7F91CC6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11D4DAD3" w14:textId="175CA4A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DDB98E2" w14:textId="58265F7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5C84F3D6" w14:textId="5329DB5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38B3B7F" w14:textId="07D02A1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F766069" w14:textId="57EA8E0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4A96DF48" w14:textId="77777777" w:rsidTr="00C60225">
        <w:trPr>
          <w:trHeight w:val="430"/>
        </w:trPr>
        <w:tc>
          <w:tcPr>
            <w:tcW w:w="517" w:type="dxa"/>
          </w:tcPr>
          <w:p w14:paraId="12A384E9" w14:textId="64A3D950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28" w:type="dxa"/>
          </w:tcPr>
          <w:p w14:paraId="262EA8E6" w14:textId="5C57000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712599E" w14:textId="10A7E3F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604E8FA" w14:textId="13E0ED52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56A8BD9" w14:textId="36FD28E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2383D32F" w14:textId="2917C02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13497344" w14:textId="0F343B0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03D7AC3B" w14:textId="61C9CD6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3F71394" w14:textId="15DA531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8B6B476" w14:textId="73B295A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5435E656" w14:textId="25245B5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2D2586B" w14:textId="7ED12EF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349FF519" w14:textId="77777777" w:rsidTr="00C60225">
        <w:trPr>
          <w:trHeight w:val="430"/>
        </w:trPr>
        <w:tc>
          <w:tcPr>
            <w:tcW w:w="517" w:type="dxa"/>
          </w:tcPr>
          <w:p w14:paraId="1C316DFB" w14:textId="06D642F4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28" w:type="dxa"/>
          </w:tcPr>
          <w:p w14:paraId="2F54FF3D" w14:textId="3A046897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AD0A4D1" w14:textId="562D4A30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14FE813" w14:textId="2283EB68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51870E5F" w14:textId="39EAB1B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53F3AD0" w14:textId="7BAFED5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25C01169" w14:textId="273180EB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5468A66F" w14:textId="312B8E8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4DC5E07E" w14:textId="6F071AF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B421864" w14:textId="7EA18A3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1AE8D44" w14:textId="163FFA6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506E5AD8" w14:textId="2F772C7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57939758" w14:textId="77777777" w:rsidTr="00C60225">
        <w:trPr>
          <w:trHeight w:val="430"/>
        </w:trPr>
        <w:tc>
          <w:tcPr>
            <w:tcW w:w="517" w:type="dxa"/>
          </w:tcPr>
          <w:p w14:paraId="5368BC80" w14:textId="18DA415D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28" w:type="dxa"/>
          </w:tcPr>
          <w:p w14:paraId="741461C0" w14:textId="09F0ED2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4CF6E821" w14:textId="7AC5CB0C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37340AB0" w14:textId="110B972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628ACD77" w14:textId="04B37118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01F92BAC" w14:textId="73064DB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F0D0601" w14:textId="53E0D89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41AC27C3" w14:textId="73E335E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47E34B1" w14:textId="6E98FA6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8B81D66" w14:textId="7DCBF0F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4A4CCD9C" w14:textId="13E793E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7F78C7BD" w14:textId="36213DD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105A3EAF" w14:textId="77777777" w:rsidTr="00C60225">
        <w:trPr>
          <w:trHeight w:val="430"/>
        </w:trPr>
        <w:tc>
          <w:tcPr>
            <w:tcW w:w="517" w:type="dxa"/>
          </w:tcPr>
          <w:p w14:paraId="638F7368" w14:textId="0E724371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28" w:type="dxa"/>
          </w:tcPr>
          <w:p w14:paraId="114B42FD" w14:textId="344D1FF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0F558E19" w14:textId="0DCF300E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03912AC" w14:textId="607331D8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088E362A" w14:textId="3E4C247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52C0AF64" w14:textId="0A20439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51569C4" w14:textId="12CD1D6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1876742" w14:textId="61EE627E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22912DC3" w14:textId="114566B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36956310" w14:textId="2E819C39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1C0632C2" w14:textId="3D52FD3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4D5FD11" w14:textId="33C8FDE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7BEC94DF" w14:textId="77777777" w:rsidTr="00C60225">
        <w:trPr>
          <w:trHeight w:val="430"/>
        </w:trPr>
        <w:tc>
          <w:tcPr>
            <w:tcW w:w="517" w:type="dxa"/>
          </w:tcPr>
          <w:p w14:paraId="367E11DE" w14:textId="0E715B70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28" w:type="dxa"/>
          </w:tcPr>
          <w:p w14:paraId="1D8052E8" w14:textId="40C12F0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5EF95F47" w14:textId="4E351A05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FC90E32" w14:textId="663417CB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F32611D" w14:textId="7781A8C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4AC48447" w14:textId="4433BE1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7013839D" w14:textId="100F76CF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37AD067C" w14:textId="3C4D9481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3DEA4FB" w14:textId="0746E04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0F6BF42C" w14:textId="451694E0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3B82FE4C" w14:textId="0E5A3F1A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2B6279EF" w14:textId="3733873C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  <w:tr w:rsidR="0069561B" w:rsidRPr="007D2181" w14:paraId="11A02107" w14:textId="77777777" w:rsidTr="00C60225">
        <w:trPr>
          <w:trHeight w:val="430"/>
        </w:trPr>
        <w:tc>
          <w:tcPr>
            <w:tcW w:w="517" w:type="dxa"/>
          </w:tcPr>
          <w:p w14:paraId="74786DAC" w14:textId="33CC8684" w:rsidR="0069561B" w:rsidRPr="00C60225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225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28" w:type="dxa"/>
          </w:tcPr>
          <w:p w14:paraId="4B14514D" w14:textId="4ED7EAE1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" w:type="dxa"/>
          </w:tcPr>
          <w:p w14:paraId="657FCD83" w14:textId="4C5A8AA9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2FC12EC" w14:textId="488655D4" w:rsidR="0069561B" w:rsidRPr="002C392E" w:rsidRDefault="0069561B" w:rsidP="00C60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4B6EDCFF" w14:textId="64977716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8" w:type="dxa"/>
          </w:tcPr>
          <w:p w14:paraId="772106D0" w14:textId="21C0755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</w:tcPr>
          <w:p w14:paraId="490F5425" w14:textId="6F63399D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4" w:type="dxa"/>
          </w:tcPr>
          <w:p w14:paraId="6C1BEF92" w14:textId="4CA62B27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4" w:type="dxa"/>
          </w:tcPr>
          <w:p w14:paraId="06C2B5F8" w14:textId="1DD25F65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</w:tcPr>
          <w:p w14:paraId="76CB9D5E" w14:textId="2AA27292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</w:tcPr>
          <w:p w14:paraId="7C611AC7" w14:textId="35120C74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3" w:type="dxa"/>
          </w:tcPr>
          <w:p w14:paraId="344D3968" w14:textId="10748793" w:rsidR="0069561B" w:rsidRPr="002C392E" w:rsidRDefault="0069561B" w:rsidP="006956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9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C392E">
              <w:rPr>
                <w:rFonts w:ascii="Arial" w:hAnsi="Arial" w:cs="Arial"/>
              </w:rPr>
              <w:instrText xml:space="preserve"> FORMTEXT </w:instrText>
            </w:r>
            <w:r w:rsidRPr="002C392E">
              <w:rPr>
                <w:rFonts w:ascii="Arial" w:hAnsi="Arial" w:cs="Arial"/>
              </w:rPr>
            </w:r>
            <w:r w:rsidRPr="002C392E">
              <w:rPr>
                <w:rFonts w:ascii="Arial" w:hAnsi="Arial" w:cs="Arial"/>
              </w:rPr>
              <w:fldChar w:fldCharType="separate"/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t> </w:t>
            </w:r>
            <w:r w:rsidRPr="002C392E">
              <w:rPr>
                <w:rFonts w:ascii="Arial" w:hAnsi="Arial" w:cs="Arial"/>
              </w:rPr>
              <w:fldChar w:fldCharType="end"/>
            </w:r>
          </w:p>
        </w:tc>
      </w:tr>
    </w:tbl>
    <w:p w14:paraId="4D96EBA4" w14:textId="77777777" w:rsidR="002C1AB4" w:rsidRPr="007D2181" w:rsidRDefault="002C1AB4" w:rsidP="00922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C1AB4" w:rsidRPr="007D2181" w:rsidSect="004D0747">
      <w:headerReference w:type="default" r:id="rId10"/>
      <w:footerReference w:type="default" r:id="rId11"/>
      <w:pgSz w:w="16838" w:h="11906" w:orient="landscape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E0FE" w14:textId="77777777" w:rsidR="004D0747" w:rsidRDefault="004D0747" w:rsidP="00150637">
      <w:pPr>
        <w:spacing w:after="0" w:line="240" w:lineRule="auto"/>
      </w:pPr>
      <w:r>
        <w:separator/>
      </w:r>
    </w:p>
  </w:endnote>
  <w:endnote w:type="continuationSeparator" w:id="0">
    <w:p w14:paraId="36DAE7E2" w14:textId="77777777" w:rsidR="004D0747" w:rsidRDefault="004D0747" w:rsidP="0015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269888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CCE462" w14:textId="66983C44" w:rsidR="004D0747" w:rsidRPr="004D0747" w:rsidRDefault="004D0747" w:rsidP="004D0747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  <w:szCs w:val="16"/>
              </w:rPr>
            </w:pPr>
            <w:r w:rsidRPr="004D0747">
              <w:rPr>
                <w:rFonts w:ascii="Arial" w:hAnsi="Arial" w:cs="Arial"/>
                <w:sz w:val="16"/>
                <w:szCs w:val="16"/>
              </w:rPr>
              <w:t>Updated: April 2021.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D074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D074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D074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D074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705772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77564154"/>
          <w:docPartObj>
            <w:docPartGallery w:val="Page Numbers (Top of Page)"/>
            <w:docPartUnique/>
          </w:docPartObj>
        </w:sdtPr>
        <w:sdtEndPr/>
        <w:sdtContent>
          <w:p w14:paraId="51B3E55C" w14:textId="56DF3B15" w:rsidR="004D0747" w:rsidRPr="004D0747" w:rsidRDefault="004D0747" w:rsidP="004D0747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  <w:szCs w:val="16"/>
              </w:rPr>
            </w:pPr>
            <w:r w:rsidRPr="004D0747">
              <w:rPr>
                <w:rFonts w:ascii="Arial" w:hAnsi="Arial" w:cs="Arial"/>
                <w:sz w:val="16"/>
                <w:szCs w:val="16"/>
              </w:rPr>
              <w:t>Updated: April 2021.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D074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D074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D074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D074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D0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0B42" w14:textId="77777777" w:rsidR="004D0747" w:rsidRDefault="004D0747" w:rsidP="00150637">
      <w:pPr>
        <w:spacing w:after="0" w:line="240" w:lineRule="auto"/>
      </w:pPr>
      <w:r>
        <w:separator/>
      </w:r>
    </w:p>
  </w:footnote>
  <w:footnote w:type="continuationSeparator" w:id="0">
    <w:p w14:paraId="339FCFEE" w14:textId="77777777" w:rsidR="004D0747" w:rsidRDefault="004D0747" w:rsidP="0015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190B" w14:textId="6C948AFD" w:rsidR="004D0747" w:rsidRDefault="004D07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9991A" wp14:editId="3C6FD9B9">
          <wp:simplePos x="0" y="0"/>
          <wp:positionH relativeFrom="column">
            <wp:posOffset>4848225</wp:posOffset>
          </wp:positionH>
          <wp:positionV relativeFrom="paragraph">
            <wp:posOffset>-163195</wp:posOffset>
          </wp:positionV>
          <wp:extent cx="962025" cy="838200"/>
          <wp:effectExtent l="0" t="0" r="9525" b="0"/>
          <wp:wrapNone/>
          <wp:docPr id="9" name="Picture 9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3" r="4824" b="9293"/>
                  <a:stretch/>
                </pic:blipFill>
                <pic:spPr bwMode="auto">
                  <a:xfrm>
                    <a:off x="0" y="0"/>
                    <a:ext cx="9620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38B03F8" wp14:editId="3EA23A56">
          <wp:extent cx="1800225" cy="504063"/>
          <wp:effectExtent l="0" t="0" r="0" b="0"/>
          <wp:docPr id="10" name="Picture 1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868" cy="51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9C44" w14:textId="77777777" w:rsidR="004D0747" w:rsidRDefault="004D074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27BEF0" wp14:editId="074A4DFD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962025" cy="838200"/>
          <wp:effectExtent l="0" t="0" r="9525" b="0"/>
          <wp:wrapNone/>
          <wp:docPr id="11" name="Picture 1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3" r="4824" b="9293"/>
                  <a:stretch/>
                </pic:blipFill>
                <pic:spPr bwMode="auto">
                  <a:xfrm>
                    <a:off x="0" y="0"/>
                    <a:ext cx="9620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E4AD2C4" wp14:editId="47848964">
          <wp:extent cx="1800225" cy="504063"/>
          <wp:effectExtent l="0" t="0" r="0" b="0"/>
          <wp:docPr id="12" name="Picture 1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868" cy="51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985"/>
    <w:multiLevelType w:val="hybridMultilevel"/>
    <w:tmpl w:val="E584B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87325"/>
    <w:multiLevelType w:val="hybridMultilevel"/>
    <w:tmpl w:val="5C1C1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95818"/>
    <w:multiLevelType w:val="hybridMultilevel"/>
    <w:tmpl w:val="B90A5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1FFF"/>
    <w:multiLevelType w:val="hybridMultilevel"/>
    <w:tmpl w:val="AB0C5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C3"/>
    <w:rsid w:val="000268F7"/>
    <w:rsid w:val="00060C8A"/>
    <w:rsid w:val="000B3D89"/>
    <w:rsid w:val="000C6B89"/>
    <w:rsid w:val="00105B5E"/>
    <w:rsid w:val="00150637"/>
    <w:rsid w:val="00176C60"/>
    <w:rsid w:val="0018373D"/>
    <w:rsid w:val="0019443E"/>
    <w:rsid w:val="001A261D"/>
    <w:rsid w:val="001C2813"/>
    <w:rsid w:val="001F4364"/>
    <w:rsid w:val="00220E34"/>
    <w:rsid w:val="00226AD9"/>
    <w:rsid w:val="002919DD"/>
    <w:rsid w:val="002C1AB4"/>
    <w:rsid w:val="002E657D"/>
    <w:rsid w:val="002E7538"/>
    <w:rsid w:val="0039598A"/>
    <w:rsid w:val="003A53D2"/>
    <w:rsid w:val="003B1C67"/>
    <w:rsid w:val="003B2453"/>
    <w:rsid w:val="003C2148"/>
    <w:rsid w:val="003C2952"/>
    <w:rsid w:val="00432822"/>
    <w:rsid w:val="004708F4"/>
    <w:rsid w:val="00480824"/>
    <w:rsid w:val="0049266F"/>
    <w:rsid w:val="004B7570"/>
    <w:rsid w:val="004C547B"/>
    <w:rsid w:val="004D0747"/>
    <w:rsid w:val="00502B08"/>
    <w:rsid w:val="005124F8"/>
    <w:rsid w:val="00527E5F"/>
    <w:rsid w:val="00534F96"/>
    <w:rsid w:val="005E55C3"/>
    <w:rsid w:val="006718B0"/>
    <w:rsid w:val="0068151B"/>
    <w:rsid w:val="0069561B"/>
    <w:rsid w:val="00717339"/>
    <w:rsid w:val="00720F2D"/>
    <w:rsid w:val="0075148D"/>
    <w:rsid w:val="007738B8"/>
    <w:rsid w:val="007A2BF2"/>
    <w:rsid w:val="007B386C"/>
    <w:rsid w:val="007D2181"/>
    <w:rsid w:val="00833D1A"/>
    <w:rsid w:val="008817F7"/>
    <w:rsid w:val="00922AD3"/>
    <w:rsid w:val="0095743D"/>
    <w:rsid w:val="009A5D02"/>
    <w:rsid w:val="009C728A"/>
    <w:rsid w:val="00A12A3E"/>
    <w:rsid w:val="00A21657"/>
    <w:rsid w:val="00A301DF"/>
    <w:rsid w:val="00A37241"/>
    <w:rsid w:val="00A502C3"/>
    <w:rsid w:val="00A555CA"/>
    <w:rsid w:val="00A8290D"/>
    <w:rsid w:val="00A938D2"/>
    <w:rsid w:val="00A974E4"/>
    <w:rsid w:val="00AC5038"/>
    <w:rsid w:val="00B7121F"/>
    <w:rsid w:val="00BC081A"/>
    <w:rsid w:val="00C229DC"/>
    <w:rsid w:val="00C41218"/>
    <w:rsid w:val="00C60225"/>
    <w:rsid w:val="00C767F5"/>
    <w:rsid w:val="00CA6CA1"/>
    <w:rsid w:val="00CD0803"/>
    <w:rsid w:val="00D2676A"/>
    <w:rsid w:val="00D50DF8"/>
    <w:rsid w:val="00D6117D"/>
    <w:rsid w:val="00D80F88"/>
    <w:rsid w:val="00D92B68"/>
    <w:rsid w:val="00DA2251"/>
    <w:rsid w:val="00E059D1"/>
    <w:rsid w:val="00E17158"/>
    <w:rsid w:val="00E40FCD"/>
    <w:rsid w:val="00E9537C"/>
    <w:rsid w:val="00EA6928"/>
    <w:rsid w:val="00F6196A"/>
    <w:rsid w:val="00F630F9"/>
    <w:rsid w:val="00F72FCB"/>
    <w:rsid w:val="00FA01E0"/>
    <w:rsid w:val="00FD01C6"/>
    <w:rsid w:val="00FE580E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79E45"/>
  <w15:chartTrackingRefBased/>
  <w15:docId w15:val="{4057F3CF-9A9C-45AA-BFDF-29B6099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637"/>
  </w:style>
  <w:style w:type="paragraph" w:styleId="Footer">
    <w:name w:val="footer"/>
    <w:basedOn w:val="Normal"/>
    <w:link w:val="FooterChar"/>
    <w:uiPriority w:val="99"/>
    <w:unhideWhenUsed/>
    <w:rsid w:val="0015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637"/>
  </w:style>
  <w:style w:type="paragraph" w:styleId="BalloonText">
    <w:name w:val="Balloon Text"/>
    <w:basedOn w:val="Normal"/>
    <w:link w:val="BalloonTextChar"/>
    <w:uiPriority w:val="99"/>
    <w:semiHidden/>
    <w:unhideWhenUsed/>
    <w:rsid w:val="0047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A144-54DC-4FC5-A6D7-C36F7763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</dc:creator>
  <cp:keywords/>
  <dc:description/>
  <cp:lastModifiedBy>Julia Heaton</cp:lastModifiedBy>
  <cp:revision>4</cp:revision>
  <dcterms:created xsi:type="dcterms:W3CDTF">2021-04-29T06:55:00Z</dcterms:created>
  <dcterms:modified xsi:type="dcterms:W3CDTF">2021-04-29T23:21:00Z</dcterms:modified>
</cp:coreProperties>
</file>